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4C86" w14:textId="2ED05294" w:rsidR="00D82428" w:rsidRPr="00D82428" w:rsidRDefault="00D82428" w:rsidP="00D82428">
      <w:pPr>
        <w:pStyle w:val="a3"/>
        <w:shd w:val="clear" w:color="auto" w:fill="FFFFFF"/>
        <w:spacing w:before="0" w:beforeAutospacing="0" w:after="0" w:afterAutospacing="0" w:line="520" w:lineRule="exact"/>
        <w:jc w:val="center"/>
        <w:rPr>
          <w:rFonts w:ascii="仿宋" w:eastAsia="仿宋" w:hAnsi="仿宋" w:hint="eastAsia"/>
          <w:color w:val="333333"/>
          <w:sz w:val="32"/>
          <w:szCs w:val="32"/>
        </w:rPr>
      </w:pPr>
      <w:r w:rsidRPr="00D82428">
        <w:rPr>
          <w:rFonts w:ascii="仿宋" w:eastAsia="仿宋" w:hAnsi="仿宋" w:hint="eastAsia"/>
          <w:color w:val="333333"/>
          <w:sz w:val="32"/>
          <w:szCs w:val="32"/>
        </w:rPr>
        <w:t>关于修订《中央国家机关政府采购电子卖场管理办法》的通知</w:t>
      </w:r>
    </w:p>
    <w:p w14:paraId="5B388679" w14:textId="77777777" w:rsidR="00D82428" w:rsidRPr="00D82428" w:rsidRDefault="00D82428" w:rsidP="00D82428">
      <w:pPr>
        <w:pStyle w:val="a3"/>
        <w:shd w:val="clear" w:color="auto" w:fill="FFFFFF"/>
        <w:spacing w:before="0" w:beforeAutospacing="0" w:after="0" w:afterAutospacing="0" w:line="520" w:lineRule="exact"/>
        <w:jc w:val="center"/>
        <w:rPr>
          <w:rFonts w:ascii="仿宋" w:eastAsia="仿宋" w:hAnsi="仿宋" w:hint="eastAsia"/>
          <w:color w:val="333333"/>
          <w:sz w:val="28"/>
          <w:szCs w:val="28"/>
        </w:rPr>
      </w:pPr>
      <w:r w:rsidRPr="00D82428">
        <w:rPr>
          <w:rFonts w:ascii="仿宋" w:eastAsia="仿宋" w:hAnsi="仿宋" w:hint="eastAsia"/>
          <w:color w:val="333333"/>
          <w:sz w:val="28"/>
          <w:szCs w:val="28"/>
        </w:rPr>
        <w:t>国机采〔2023〕20号</w:t>
      </w:r>
    </w:p>
    <w:p w14:paraId="228BA8F9" w14:textId="77777777" w:rsidR="00D82428" w:rsidRPr="00D82428" w:rsidRDefault="00D82428" w:rsidP="00D82428">
      <w:pPr>
        <w:pStyle w:val="a3"/>
        <w:shd w:val="clear" w:color="auto" w:fill="FFFFFF"/>
        <w:spacing w:before="0" w:beforeAutospacing="0" w:after="0" w:afterAutospacing="0" w:line="520" w:lineRule="exact"/>
        <w:rPr>
          <w:rFonts w:ascii="仿宋" w:eastAsia="仿宋" w:hAnsi="仿宋" w:hint="eastAsia"/>
          <w:color w:val="333333"/>
          <w:sz w:val="28"/>
          <w:szCs w:val="28"/>
        </w:rPr>
      </w:pPr>
      <w:r w:rsidRPr="00D82428">
        <w:rPr>
          <w:rFonts w:ascii="Calibri" w:eastAsia="仿宋" w:hAnsi="Calibri" w:cs="Calibri"/>
          <w:color w:val="333333"/>
          <w:sz w:val="28"/>
          <w:szCs w:val="28"/>
        </w:rPr>
        <w:t> </w:t>
      </w:r>
    </w:p>
    <w:p w14:paraId="62DE2A34" w14:textId="77777777" w:rsidR="00D82428" w:rsidRPr="00D82428" w:rsidRDefault="00D82428" w:rsidP="00D82428">
      <w:pPr>
        <w:pStyle w:val="a3"/>
        <w:shd w:val="clear" w:color="auto" w:fill="FFFFFF"/>
        <w:spacing w:before="0" w:beforeAutospacing="0" w:after="0" w:afterAutospacing="0" w:line="520" w:lineRule="exact"/>
        <w:jc w:val="both"/>
        <w:textAlignment w:val="baseline"/>
        <w:rPr>
          <w:rFonts w:ascii="仿宋" w:eastAsia="仿宋" w:hAnsi="仿宋" w:hint="eastAsia"/>
          <w:color w:val="333333"/>
          <w:sz w:val="28"/>
          <w:szCs w:val="28"/>
        </w:rPr>
      </w:pPr>
      <w:r w:rsidRPr="00D82428">
        <w:rPr>
          <w:rFonts w:ascii="仿宋" w:eastAsia="仿宋" w:hAnsi="仿宋" w:hint="eastAsia"/>
          <w:color w:val="333333"/>
          <w:sz w:val="28"/>
          <w:szCs w:val="28"/>
        </w:rPr>
        <w:t>各采购人、供应商：</w:t>
      </w:r>
    </w:p>
    <w:p w14:paraId="0005ED41" w14:textId="77777777" w:rsidR="00D82428" w:rsidRPr="00D82428" w:rsidRDefault="00D82428" w:rsidP="00D82428">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D82428">
        <w:rPr>
          <w:rFonts w:ascii="仿宋" w:eastAsia="仿宋" w:hAnsi="仿宋" w:hint="eastAsia"/>
          <w:color w:val="333333"/>
          <w:sz w:val="28"/>
          <w:szCs w:val="28"/>
        </w:rPr>
        <w:t>为进一步规范中央国家机关电子卖场产品管理、交易方式和规则、履约管理等行为，贯彻深化政府采购制度改革方案精神，落实支持创新、绿色发展、促进中小企业发展、乡村振兴等政府采购政策，提高小额零散采购效率，依据《中华人民共和国政府采购法》《中华人民共和国政府采购法实施条例》及政府采购相关法律法规，结合中央国家机关政府采购电子卖场运行管理情况，我们对《中央国家机关政府采购电子卖场管理办法》进行了修订，现予公布，请遵照执行。</w:t>
      </w:r>
      <w:r w:rsidRPr="00D82428">
        <w:rPr>
          <w:rFonts w:ascii="Calibri" w:eastAsia="仿宋" w:hAnsi="Calibri" w:cs="Calibri"/>
          <w:color w:val="333333"/>
          <w:sz w:val="28"/>
          <w:szCs w:val="28"/>
        </w:rPr>
        <w:t> </w:t>
      </w:r>
    </w:p>
    <w:p w14:paraId="7E6B7A5A" w14:textId="77777777" w:rsidR="00D82428" w:rsidRPr="00D82428" w:rsidRDefault="00D82428" w:rsidP="00D82428">
      <w:pPr>
        <w:pStyle w:val="a3"/>
        <w:shd w:val="clear" w:color="auto" w:fill="FFFFFF"/>
        <w:spacing w:before="0" w:beforeAutospacing="0" w:after="0" w:afterAutospacing="0" w:line="520" w:lineRule="exact"/>
        <w:ind w:firstLine="5760"/>
        <w:rPr>
          <w:rFonts w:ascii="仿宋" w:eastAsia="仿宋" w:hAnsi="仿宋" w:hint="eastAsia"/>
          <w:color w:val="333333"/>
          <w:sz w:val="28"/>
          <w:szCs w:val="28"/>
        </w:rPr>
      </w:pPr>
      <w:r w:rsidRPr="00D82428">
        <w:rPr>
          <w:rFonts w:ascii="Calibri" w:eastAsia="仿宋" w:hAnsi="Calibri" w:cs="Calibri"/>
          <w:color w:val="333333"/>
          <w:sz w:val="28"/>
          <w:szCs w:val="28"/>
        </w:rPr>
        <w:t> </w:t>
      </w:r>
    </w:p>
    <w:p w14:paraId="7C41C12F" w14:textId="77777777" w:rsidR="00D82428" w:rsidRPr="00D82428" w:rsidRDefault="00D82428" w:rsidP="00D82428">
      <w:pPr>
        <w:pStyle w:val="a3"/>
        <w:shd w:val="clear" w:color="auto" w:fill="FFFFFF"/>
        <w:spacing w:before="0" w:beforeAutospacing="0" w:after="0" w:afterAutospacing="0" w:line="520" w:lineRule="exact"/>
        <w:ind w:firstLine="5760"/>
        <w:rPr>
          <w:rFonts w:ascii="仿宋" w:eastAsia="仿宋" w:hAnsi="仿宋" w:hint="eastAsia"/>
          <w:color w:val="333333"/>
          <w:sz w:val="28"/>
          <w:szCs w:val="28"/>
        </w:rPr>
      </w:pPr>
      <w:r w:rsidRPr="00D82428">
        <w:rPr>
          <w:rFonts w:ascii="Calibri" w:eastAsia="仿宋" w:hAnsi="Calibri" w:cs="Calibri"/>
          <w:color w:val="333333"/>
          <w:sz w:val="28"/>
          <w:szCs w:val="28"/>
        </w:rPr>
        <w:t> </w:t>
      </w:r>
    </w:p>
    <w:p w14:paraId="019D24D5" w14:textId="77777777" w:rsidR="00D82428" w:rsidRPr="00D82428" w:rsidRDefault="00D82428" w:rsidP="00D82428">
      <w:pPr>
        <w:pStyle w:val="a3"/>
        <w:shd w:val="clear" w:color="auto" w:fill="FFFFFF"/>
        <w:spacing w:before="0" w:beforeAutospacing="0" w:after="0" w:afterAutospacing="0" w:line="520" w:lineRule="exact"/>
        <w:jc w:val="right"/>
        <w:rPr>
          <w:rFonts w:ascii="仿宋" w:eastAsia="仿宋" w:hAnsi="仿宋" w:hint="eastAsia"/>
          <w:color w:val="333333"/>
          <w:sz w:val="28"/>
          <w:szCs w:val="28"/>
        </w:rPr>
      </w:pPr>
      <w:r w:rsidRPr="00D82428">
        <w:rPr>
          <w:rFonts w:ascii="仿宋" w:eastAsia="仿宋" w:hAnsi="仿宋" w:hint="eastAsia"/>
          <w:color w:val="333333"/>
          <w:sz w:val="28"/>
          <w:szCs w:val="28"/>
        </w:rPr>
        <w:t>中央国家机关政府采购中心</w:t>
      </w:r>
    </w:p>
    <w:p w14:paraId="049AC37E" w14:textId="77777777" w:rsidR="00D82428" w:rsidRPr="00D82428" w:rsidRDefault="00D82428" w:rsidP="00D82428">
      <w:pPr>
        <w:pStyle w:val="a3"/>
        <w:shd w:val="clear" w:color="auto" w:fill="FFFFFF"/>
        <w:spacing w:before="0" w:beforeAutospacing="0" w:after="0" w:afterAutospacing="0" w:line="520" w:lineRule="exact"/>
        <w:jc w:val="right"/>
        <w:rPr>
          <w:rFonts w:ascii="仿宋" w:eastAsia="仿宋" w:hAnsi="仿宋" w:hint="eastAsia"/>
          <w:color w:val="333333"/>
          <w:sz w:val="28"/>
          <w:szCs w:val="28"/>
        </w:rPr>
      </w:pPr>
      <w:r w:rsidRPr="00D82428">
        <w:rPr>
          <w:rFonts w:ascii="Calibri" w:eastAsia="仿宋" w:hAnsi="Calibri" w:cs="Calibri"/>
          <w:color w:val="333333"/>
          <w:sz w:val="28"/>
          <w:szCs w:val="28"/>
        </w:rPr>
        <w:t> </w:t>
      </w:r>
      <w:r w:rsidRPr="00D82428">
        <w:rPr>
          <w:rFonts w:ascii="仿宋" w:eastAsia="仿宋" w:hAnsi="仿宋" w:hint="eastAsia"/>
          <w:color w:val="333333"/>
          <w:sz w:val="28"/>
          <w:szCs w:val="28"/>
        </w:rPr>
        <w:t>2023年12月27日</w:t>
      </w:r>
    </w:p>
    <w:p w14:paraId="404A7086" w14:textId="77777777" w:rsidR="00D82428" w:rsidRPr="00D82428" w:rsidRDefault="00D82428" w:rsidP="00D82428">
      <w:pPr>
        <w:pStyle w:val="a3"/>
        <w:shd w:val="clear" w:color="auto" w:fill="FFFFFF"/>
        <w:spacing w:before="0" w:beforeAutospacing="0" w:after="0" w:afterAutospacing="0" w:line="520" w:lineRule="exact"/>
        <w:jc w:val="center"/>
        <w:textAlignment w:val="center"/>
        <w:rPr>
          <w:rFonts w:ascii="仿宋" w:eastAsia="仿宋" w:hAnsi="仿宋" w:hint="eastAsia"/>
          <w:color w:val="333333"/>
          <w:sz w:val="28"/>
          <w:szCs w:val="28"/>
        </w:rPr>
      </w:pPr>
      <w:r w:rsidRPr="00D82428">
        <w:rPr>
          <w:rFonts w:ascii="仿宋" w:eastAsia="仿宋" w:hAnsi="仿宋" w:hint="eastAsia"/>
          <w:color w:val="333333"/>
          <w:sz w:val="28"/>
          <w:szCs w:val="28"/>
        </w:rPr>
        <w:br w:type="textWrapping" w:clear="all"/>
        <w:t>中央国家机关政府采购电子卖场管理办法</w:t>
      </w:r>
    </w:p>
    <w:p w14:paraId="02CB890D" w14:textId="77777777" w:rsidR="00D82428" w:rsidRPr="00D82428" w:rsidRDefault="00D82428" w:rsidP="00D82428">
      <w:pPr>
        <w:pStyle w:val="a3"/>
        <w:shd w:val="clear" w:color="auto" w:fill="FFFFFF"/>
        <w:spacing w:before="0" w:beforeAutospacing="0" w:after="0" w:afterAutospacing="0" w:line="520" w:lineRule="exact"/>
        <w:jc w:val="center"/>
        <w:rPr>
          <w:rFonts w:ascii="仿宋" w:eastAsia="仿宋" w:hAnsi="仿宋" w:hint="eastAsia"/>
          <w:color w:val="333333"/>
          <w:sz w:val="28"/>
          <w:szCs w:val="28"/>
        </w:rPr>
      </w:pPr>
      <w:r w:rsidRPr="00D82428">
        <w:rPr>
          <w:rFonts w:ascii="Calibri" w:eastAsia="仿宋" w:hAnsi="Calibri" w:cs="Calibri"/>
          <w:color w:val="333333"/>
          <w:sz w:val="28"/>
          <w:szCs w:val="28"/>
        </w:rPr>
        <w:t> </w:t>
      </w:r>
    </w:p>
    <w:p w14:paraId="55556D12" w14:textId="77777777" w:rsidR="00D82428" w:rsidRPr="00D82428" w:rsidRDefault="00D82428" w:rsidP="00D82428">
      <w:pPr>
        <w:pStyle w:val="a3"/>
        <w:shd w:val="clear" w:color="auto" w:fill="FFFFFF"/>
        <w:spacing w:before="0" w:beforeAutospacing="0" w:after="0" w:afterAutospacing="0" w:line="520" w:lineRule="exact"/>
        <w:jc w:val="center"/>
        <w:rPr>
          <w:rFonts w:ascii="仿宋" w:eastAsia="仿宋" w:hAnsi="仿宋" w:hint="eastAsia"/>
          <w:color w:val="333333"/>
          <w:sz w:val="28"/>
          <w:szCs w:val="28"/>
        </w:rPr>
      </w:pPr>
      <w:r w:rsidRPr="00D82428">
        <w:rPr>
          <w:rFonts w:ascii="仿宋" w:eastAsia="仿宋" w:hAnsi="仿宋" w:hint="eastAsia"/>
          <w:color w:val="333333"/>
          <w:sz w:val="28"/>
          <w:szCs w:val="28"/>
        </w:rPr>
        <w:t>第一章</w:t>
      </w:r>
      <w:r w:rsidRPr="00D82428">
        <w:rPr>
          <w:rFonts w:ascii="Calibri" w:eastAsia="仿宋" w:hAnsi="Calibri" w:cs="Calibri"/>
          <w:color w:val="333333"/>
          <w:sz w:val="28"/>
          <w:szCs w:val="28"/>
        </w:rPr>
        <w:t>  </w:t>
      </w:r>
      <w:r w:rsidRPr="00D82428">
        <w:rPr>
          <w:rFonts w:ascii="仿宋" w:eastAsia="仿宋" w:hAnsi="仿宋" w:hint="eastAsia"/>
          <w:color w:val="333333"/>
          <w:sz w:val="28"/>
          <w:szCs w:val="28"/>
        </w:rPr>
        <w:t>总则</w:t>
      </w:r>
    </w:p>
    <w:p w14:paraId="494631F8"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第一条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为了规范中央国家机关政府采购电子卖场（以下简称电子卖场）运行，</w:t>
      </w:r>
      <w:proofErr w:type="gramStart"/>
      <w:r w:rsidRPr="00D82428">
        <w:rPr>
          <w:rFonts w:ascii="仿宋" w:eastAsia="仿宋" w:hAnsi="仿宋" w:hint="eastAsia"/>
          <w:color w:val="333333"/>
          <w:sz w:val="28"/>
          <w:szCs w:val="28"/>
        </w:rPr>
        <w:t>贯彻深改</w:t>
      </w:r>
      <w:proofErr w:type="gramEnd"/>
      <w:r w:rsidRPr="00D82428">
        <w:rPr>
          <w:rFonts w:ascii="仿宋" w:eastAsia="仿宋" w:hAnsi="仿宋" w:hint="eastAsia"/>
          <w:color w:val="333333"/>
          <w:sz w:val="28"/>
          <w:szCs w:val="28"/>
        </w:rPr>
        <w:t>方案精神，落实政府采购政策，加强小额零散采购日常管理，根据《中华人民共和国政府采购法》和《中华人民共和国政府采购法实施条例》及相关法律法规等，制定本办法。</w:t>
      </w:r>
    </w:p>
    <w:p w14:paraId="24F7CD30"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lastRenderedPageBreak/>
        <w:t xml:space="preserve">第二条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本办法所称电子卖场，是指中央国家机关政府采购中心（以下</w:t>
      </w:r>
      <w:proofErr w:type="gramStart"/>
      <w:r w:rsidRPr="00D82428">
        <w:rPr>
          <w:rFonts w:ascii="仿宋" w:eastAsia="仿宋" w:hAnsi="仿宋" w:hint="eastAsia"/>
          <w:color w:val="333333"/>
          <w:sz w:val="28"/>
          <w:szCs w:val="28"/>
        </w:rPr>
        <w:t>简称国采中心</w:t>
      </w:r>
      <w:proofErr w:type="gramEnd"/>
      <w:r w:rsidRPr="00D82428">
        <w:rPr>
          <w:rFonts w:ascii="仿宋" w:eastAsia="仿宋" w:hAnsi="仿宋" w:hint="eastAsia"/>
          <w:color w:val="333333"/>
          <w:sz w:val="28"/>
          <w:szCs w:val="28"/>
        </w:rPr>
        <w:t>）建设的供采购人、供应商进行限额标准下、多频次货物服务工程零散采购的电子化交易平台。</w:t>
      </w:r>
    </w:p>
    <w:p w14:paraId="518778F6"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第三条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电子卖场的交易行为，应当坚持公开透明、公平竞争、诚实信用、讲求绩效原则。</w:t>
      </w:r>
    </w:p>
    <w:p w14:paraId="55385CFE"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第四条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电子卖场应当落实支持创新、绿色发展、促进中小企业发展、乡村振兴等政府采购政策。</w:t>
      </w:r>
    </w:p>
    <w:p w14:paraId="6E545E21"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第五条 </w:t>
      </w:r>
      <w:r w:rsidRPr="00D82428">
        <w:rPr>
          <w:rFonts w:ascii="Calibri" w:eastAsia="仿宋" w:hAnsi="Calibri" w:cs="Calibri"/>
          <w:b/>
          <w:bCs/>
          <w:color w:val="333333"/>
          <w:sz w:val="28"/>
          <w:szCs w:val="28"/>
        </w:rPr>
        <w:t> </w:t>
      </w:r>
      <w:proofErr w:type="gramStart"/>
      <w:r w:rsidRPr="00D82428">
        <w:rPr>
          <w:rFonts w:ascii="仿宋" w:eastAsia="仿宋" w:hAnsi="仿宋" w:hint="eastAsia"/>
          <w:color w:val="333333"/>
          <w:sz w:val="28"/>
          <w:szCs w:val="28"/>
        </w:rPr>
        <w:t>国采中心</w:t>
      </w:r>
      <w:proofErr w:type="gramEnd"/>
      <w:r w:rsidRPr="00D82428">
        <w:rPr>
          <w:rFonts w:ascii="仿宋" w:eastAsia="仿宋" w:hAnsi="仿宋" w:hint="eastAsia"/>
          <w:color w:val="333333"/>
          <w:sz w:val="28"/>
          <w:szCs w:val="28"/>
        </w:rPr>
        <w:t>根据电子卖场运行实际，适时发布《中央国家机关政府采购电子卖场运行规则》，就产品的上下架、信息维护、交易规则以及违约情形、奖惩措施等</w:t>
      </w:r>
      <w:proofErr w:type="gramStart"/>
      <w:r w:rsidRPr="00D82428">
        <w:rPr>
          <w:rFonts w:ascii="仿宋" w:eastAsia="仿宋" w:hAnsi="仿宋" w:hint="eastAsia"/>
          <w:color w:val="333333"/>
          <w:sz w:val="28"/>
          <w:szCs w:val="28"/>
        </w:rPr>
        <w:t>作出</w:t>
      </w:r>
      <w:proofErr w:type="gramEnd"/>
      <w:r w:rsidRPr="00D82428">
        <w:rPr>
          <w:rFonts w:ascii="仿宋" w:eastAsia="仿宋" w:hAnsi="仿宋" w:hint="eastAsia"/>
          <w:color w:val="333333"/>
          <w:sz w:val="28"/>
          <w:szCs w:val="28"/>
        </w:rPr>
        <w:t>说明，保障电子卖场规范运行。</w:t>
      </w:r>
    </w:p>
    <w:p w14:paraId="35ABFA5F" w14:textId="77777777" w:rsidR="00D82428" w:rsidRPr="00D82428" w:rsidRDefault="00D82428" w:rsidP="00D82428">
      <w:pPr>
        <w:pStyle w:val="a3"/>
        <w:shd w:val="clear" w:color="auto" w:fill="FFFFFF"/>
        <w:spacing w:before="0" w:beforeAutospacing="0" w:after="0" w:afterAutospacing="0" w:line="520" w:lineRule="exact"/>
        <w:rPr>
          <w:rFonts w:ascii="仿宋" w:eastAsia="仿宋" w:hAnsi="仿宋" w:hint="eastAsia"/>
          <w:color w:val="333333"/>
          <w:sz w:val="28"/>
          <w:szCs w:val="28"/>
        </w:rPr>
      </w:pPr>
      <w:r w:rsidRPr="00D82428">
        <w:rPr>
          <w:rFonts w:ascii="Calibri" w:eastAsia="仿宋" w:hAnsi="Calibri" w:cs="Calibri"/>
          <w:color w:val="333333"/>
          <w:sz w:val="28"/>
          <w:szCs w:val="28"/>
        </w:rPr>
        <w:t> </w:t>
      </w:r>
    </w:p>
    <w:p w14:paraId="21B0D505" w14:textId="77777777" w:rsidR="00D82428" w:rsidRPr="00D82428" w:rsidRDefault="00D82428" w:rsidP="00D82428">
      <w:pPr>
        <w:pStyle w:val="a3"/>
        <w:shd w:val="clear" w:color="auto" w:fill="FFFFFF"/>
        <w:spacing w:before="0" w:beforeAutospacing="0" w:after="0" w:afterAutospacing="0" w:line="520" w:lineRule="exact"/>
        <w:jc w:val="center"/>
        <w:rPr>
          <w:rFonts w:ascii="仿宋" w:eastAsia="仿宋" w:hAnsi="仿宋" w:hint="eastAsia"/>
          <w:color w:val="333333"/>
          <w:sz w:val="28"/>
          <w:szCs w:val="28"/>
        </w:rPr>
      </w:pPr>
      <w:r w:rsidRPr="00D82428">
        <w:rPr>
          <w:rFonts w:ascii="仿宋" w:eastAsia="仿宋" w:hAnsi="仿宋" w:hint="eastAsia"/>
          <w:color w:val="333333"/>
          <w:sz w:val="28"/>
          <w:szCs w:val="28"/>
        </w:rPr>
        <w:t>第二章</w:t>
      </w:r>
      <w:r w:rsidRPr="00D82428">
        <w:rPr>
          <w:rFonts w:ascii="Calibri" w:eastAsia="仿宋" w:hAnsi="Calibri" w:cs="Calibri"/>
          <w:color w:val="333333"/>
          <w:sz w:val="28"/>
          <w:szCs w:val="28"/>
        </w:rPr>
        <w:t>  </w:t>
      </w:r>
      <w:r w:rsidRPr="00D82428">
        <w:rPr>
          <w:rFonts w:ascii="仿宋" w:eastAsia="仿宋" w:hAnsi="仿宋" w:hint="eastAsia"/>
          <w:color w:val="333333"/>
          <w:sz w:val="28"/>
          <w:szCs w:val="28"/>
        </w:rPr>
        <w:t>产品管理</w:t>
      </w:r>
    </w:p>
    <w:p w14:paraId="17E8F7BC"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第六条 </w:t>
      </w:r>
      <w:r w:rsidRPr="00D82428">
        <w:rPr>
          <w:rFonts w:ascii="Calibri" w:eastAsia="仿宋" w:hAnsi="Calibri" w:cs="Calibri"/>
          <w:b/>
          <w:bCs/>
          <w:color w:val="333333"/>
          <w:sz w:val="28"/>
          <w:szCs w:val="28"/>
        </w:rPr>
        <w:t> </w:t>
      </w:r>
      <w:proofErr w:type="gramStart"/>
      <w:r w:rsidRPr="00D82428">
        <w:rPr>
          <w:rFonts w:ascii="仿宋" w:eastAsia="仿宋" w:hAnsi="仿宋" w:hint="eastAsia"/>
          <w:color w:val="333333"/>
          <w:sz w:val="28"/>
          <w:szCs w:val="28"/>
        </w:rPr>
        <w:t>国采中心</w:t>
      </w:r>
      <w:proofErr w:type="gramEnd"/>
      <w:r w:rsidRPr="00D82428">
        <w:rPr>
          <w:rFonts w:ascii="仿宋" w:eastAsia="仿宋" w:hAnsi="仿宋" w:hint="eastAsia"/>
          <w:color w:val="333333"/>
          <w:sz w:val="28"/>
          <w:szCs w:val="28"/>
        </w:rPr>
        <w:t>建设电子卖场参数库。对通用性强、技术规格统一的产品，按规定程序，将技术（服务）参数嵌入电子卖场，纳入参数库管理。对建筑企业、工程监理企业、注册建造师、监理工程师等企业及人员资质，按照规定程序，嵌入电子卖场，纳入参数库管理。</w:t>
      </w:r>
    </w:p>
    <w:p w14:paraId="5F74B5BF" w14:textId="77777777" w:rsidR="00D82428" w:rsidRPr="00D82428" w:rsidRDefault="00D82428" w:rsidP="00D82428">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D82428">
        <w:rPr>
          <w:rFonts w:ascii="仿宋" w:eastAsia="仿宋" w:hAnsi="仿宋" w:hint="eastAsia"/>
          <w:color w:val="333333"/>
          <w:sz w:val="28"/>
          <w:szCs w:val="28"/>
        </w:rPr>
        <w:t>通用性强、技术规格统一的产品，应当从电子卖场设定的参数库中选取参数值、填写产品信息（包括但不限于视频、</w:t>
      </w:r>
      <w:proofErr w:type="gramStart"/>
      <w:r w:rsidRPr="00D82428">
        <w:rPr>
          <w:rFonts w:ascii="仿宋" w:eastAsia="仿宋" w:hAnsi="仿宋" w:hint="eastAsia"/>
          <w:color w:val="333333"/>
          <w:sz w:val="28"/>
          <w:szCs w:val="28"/>
        </w:rPr>
        <w:t>图象</w:t>
      </w:r>
      <w:proofErr w:type="gramEnd"/>
      <w:r w:rsidRPr="00D82428">
        <w:rPr>
          <w:rFonts w:ascii="仿宋" w:eastAsia="仿宋" w:hAnsi="仿宋" w:hint="eastAsia"/>
          <w:color w:val="333333"/>
          <w:sz w:val="28"/>
          <w:szCs w:val="28"/>
        </w:rPr>
        <w:t>、文本、数值、链接等）。</w:t>
      </w:r>
    </w:p>
    <w:p w14:paraId="1B6D410C" w14:textId="77777777" w:rsidR="00D82428" w:rsidRPr="00D82428" w:rsidRDefault="00D82428" w:rsidP="00D82428">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D82428">
        <w:rPr>
          <w:rFonts w:ascii="仿宋" w:eastAsia="仿宋" w:hAnsi="仿宋" w:hint="eastAsia"/>
          <w:color w:val="333333"/>
          <w:sz w:val="28"/>
          <w:szCs w:val="28"/>
        </w:rPr>
        <w:t>工程类企业资质按照电子卖场设定的参数库进行填写，包括资质类别、资质名称、资质证书号、发证日期、发证有效期发证机关、证书信息等。</w:t>
      </w:r>
    </w:p>
    <w:p w14:paraId="496528F9" w14:textId="77777777" w:rsidR="00D82428" w:rsidRPr="00D82428" w:rsidRDefault="00D82428" w:rsidP="00D82428">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D82428">
        <w:rPr>
          <w:rFonts w:ascii="仿宋" w:eastAsia="仿宋" w:hAnsi="仿宋" w:hint="eastAsia"/>
          <w:color w:val="333333"/>
          <w:sz w:val="28"/>
          <w:szCs w:val="28"/>
        </w:rPr>
        <w:t>工程类人员资质按照电子卖场设定的参数库进行填写，包括姓名、身份证号、注册类别、注册号（执业印章号）、注册专业等。</w:t>
      </w:r>
    </w:p>
    <w:p w14:paraId="48E1BA77"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lastRenderedPageBreak/>
        <w:t xml:space="preserve">第七条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拟为电子卖场提供货物、服务、工程的供应商，应参加国</w:t>
      </w:r>
      <w:proofErr w:type="gramStart"/>
      <w:r w:rsidRPr="00D82428">
        <w:rPr>
          <w:rFonts w:ascii="仿宋" w:eastAsia="仿宋" w:hAnsi="仿宋" w:hint="eastAsia"/>
          <w:color w:val="333333"/>
          <w:sz w:val="28"/>
          <w:szCs w:val="28"/>
        </w:rPr>
        <w:t>采中心</w:t>
      </w:r>
      <w:proofErr w:type="gramEnd"/>
      <w:r w:rsidRPr="00D82428">
        <w:rPr>
          <w:rFonts w:ascii="仿宋" w:eastAsia="仿宋" w:hAnsi="仿宋" w:hint="eastAsia"/>
          <w:color w:val="333333"/>
          <w:sz w:val="28"/>
          <w:szCs w:val="28"/>
        </w:rPr>
        <w:t>组织的征集活动。参与征集的供应商应按征集文件要求投报产品，并对投报信息的真实性、有效性、合法性负责。</w:t>
      </w:r>
    </w:p>
    <w:p w14:paraId="16BB3130"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第八条 </w:t>
      </w:r>
      <w:r w:rsidRPr="00D82428">
        <w:rPr>
          <w:rFonts w:ascii="Calibri" w:eastAsia="仿宋" w:hAnsi="Calibri" w:cs="Calibri"/>
          <w:b/>
          <w:bCs/>
          <w:color w:val="333333"/>
          <w:sz w:val="28"/>
          <w:szCs w:val="28"/>
        </w:rPr>
        <w:t> </w:t>
      </w:r>
      <w:proofErr w:type="gramStart"/>
      <w:r w:rsidRPr="00D82428">
        <w:rPr>
          <w:rFonts w:ascii="仿宋" w:eastAsia="仿宋" w:hAnsi="仿宋" w:hint="eastAsia"/>
          <w:color w:val="333333"/>
          <w:sz w:val="28"/>
          <w:szCs w:val="28"/>
        </w:rPr>
        <w:t>国采中心</w:t>
      </w:r>
      <w:proofErr w:type="gramEnd"/>
      <w:r w:rsidRPr="00D82428">
        <w:rPr>
          <w:rFonts w:ascii="仿宋" w:eastAsia="仿宋" w:hAnsi="仿宋" w:hint="eastAsia"/>
          <w:color w:val="333333"/>
          <w:sz w:val="28"/>
          <w:szCs w:val="28"/>
        </w:rPr>
        <w:t>根据征集文件的规定，按相应程序确定入围供应商后，为其开通电子卖场相关权限。</w:t>
      </w:r>
    </w:p>
    <w:p w14:paraId="265ABCA1"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color w:val="333333"/>
          <w:sz w:val="28"/>
          <w:szCs w:val="28"/>
        </w:rPr>
        <w:t>货物类入围生产厂商（或其唯一代理商）可通过其在电子卖场审批通过的代理商销售入围产品，其自身也可以代理商身份销售入围产品。</w:t>
      </w:r>
    </w:p>
    <w:p w14:paraId="02033D31"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第九条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入围供应商上架的产品，应符合</w:t>
      </w:r>
      <w:proofErr w:type="gramStart"/>
      <w:r w:rsidRPr="00D82428">
        <w:rPr>
          <w:rFonts w:ascii="仿宋" w:eastAsia="仿宋" w:hAnsi="仿宋" w:hint="eastAsia"/>
          <w:color w:val="333333"/>
          <w:sz w:val="28"/>
          <w:szCs w:val="28"/>
        </w:rPr>
        <w:t>国采中心</w:t>
      </w:r>
      <w:proofErr w:type="gramEnd"/>
      <w:r w:rsidRPr="00D82428">
        <w:rPr>
          <w:rFonts w:ascii="仿宋" w:eastAsia="仿宋" w:hAnsi="仿宋" w:hint="eastAsia"/>
          <w:color w:val="333333"/>
          <w:sz w:val="28"/>
          <w:szCs w:val="28"/>
        </w:rPr>
        <w:t>规定的上架规则，背离政府采购法律法规或相关规则的，将被系统标识为无法交易或作下架处理。</w:t>
      </w:r>
    </w:p>
    <w:p w14:paraId="514F25F7"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第十条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经征集程序入围的供应商如申请退出电子卖场，须经</w:t>
      </w:r>
      <w:proofErr w:type="gramStart"/>
      <w:r w:rsidRPr="00D82428">
        <w:rPr>
          <w:rFonts w:ascii="仿宋" w:eastAsia="仿宋" w:hAnsi="仿宋" w:hint="eastAsia"/>
          <w:color w:val="333333"/>
          <w:sz w:val="28"/>
          <w:szCs w:val="28"/>
        </w:rPr>
        <w:t>国采中心</w:t>
      </w:r>
      <w:proofErr w:type="gramEnd"/>
      <w:r w:rsidRPr="00D82428">
        <w:rPr>
          <w:rFonts w:ascii="仿宋" w:eastAsia="仿宋" w:hAnsi="仿宋" w:hint="eastAsia"/>
          <w:color w:val="333333"/>
          <w:sz w:val="28"/>
          <w:szCs w:val="28"/>
        </w:rPr>
        <w:t>审核通过，确保交易各方权益无争议后，相关产品方可做下架处理。</w:t>
      </w:r>
    </w:p>
    <w:p w14:paraId="6470522B" w14:textId="77777777" w:rsidR="00D82428" w:rsidRPr="00D82428" w:rsidRDefault="00D82428" w:rsidP="00D82428">
      <w:pPr>
        <w:pStyle w:val="a3"/>
        <w:shd w:val="clear" w:color="auto" w:fill="FFFFFF"/>
        <w:spacing w:before="0" w:beforeAutospacing="0" w:after="0" w:afterAutospacing="0" w:line="520" w:lineRule="exact"/>
        <w:rPr>
          <w:rFonts w:ascii="仿宋" w:eastAsia="仿宋" w:hAnsi="仿宋" w:hint="eastAsia"/>
          <w:color w:val="333333"/>
          <w:sz w:val="28"/>
          <w:szCs w:val="28"/>
        </w:rPr>
      </w:pPr>
      <w:r w:rsidRPr="00D82428">
        <w:rPr>
          <w:rFonts w:ascii="Calibri" w:eastAsia="仿宋" w:hAnsi="Calibri" w:cs="Calibri"/>
          <w:color w:val="333333"/>
          <w:sz w:val="28"/>
          <w:szCs w:val="28"/>
        </w:rPr>
        <w:t> </w:t>
      </w:r>
    </w:p>
    <w:p w14:paraId="440D1982" w14:textId="77777777" w:rsidR="00D82428" w:rsidRPr="00D82428" w:rsidRDefault="00D82428" w:rsidP="00D82428">
      <w:pPr>
        <w:pStyle w:val="a3"/>
        <w:shd w:val="clear" w:color="auto" w:fill="FFFFFF"/>
        <w:spacing w:before="0" w:beforeAutospacing="0" w:after="0" w:afterAutospacing="0" w:line="520" w:lineRule="exact"/>
        <w:jc w:val="center"/>
        <w:rPr>
          <w:rFonts w:ascii="仿宋" w:eastAsia="仿宋" w:hAnsi="仿宋" w:hint="eastAsia"/>
          <w:color w:val="333333"/>
          <w:sz w:val="28"/>
          <w:szCs w:val="28"/>
        </w:rPr>
      </w:pPr>
      <w:r w:rsidRPr="00D82428">
        <w:rPr>
          <w:rFonts w:ascii="仿宋" w:eastAsia="仿宋" w:hAnsi="仿宋" w:hint="eastAsia"/>
          <w:color w:val="333333"/>
          <w:sz w:val="28"/>
          <w:szCs w:val="28"/>
        </w:rPr>
        <w:t>第三章</w:t>
      </w:r>
      <w:r w:rsidRPr="00D82428">
        <w:rPr>
          <w:rFonts w:ascii="Calibri" w:eastAsia="仿宋" w:hAnsi="Calibri" w:cs="Calibri"/>
          <w:color w:val="333333"/>
          <w:sz w:val="28"/>
          <w:szCs w:val="28"/>
        </w:rPr>
        <w:t>  </w:t>
      </w:r>
      <w:r w:rsidRPr="00D82428">
        <w:rPr>
          <w:rFonts w:ascii="仿宋" w:eastAsia="仿宋" w:hAnsi="仿宋" w:hint="eastAsia"/>
          <w:color w:val="333333"/>
          <w:sz w:val="28"/>
          <w:szCs w:val="28"/>
        </w:rPr>
        <w:t>交易方式和规则</w:t>
      </w:r>
    </w:p>
    <w:p w14:paraId="45985A8E"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第十一条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电子卖场设定的交易方式，包括但不限于直购、比价、反拍等。</w:t>
      </w:r>
    </w:p>
    <w:p w14:paraId="00D6DA9F"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第十二条 </w:t>
      </w:r>
      <w:r w:rsidRPr="00D82428">
        <w:rPr>
          <w:rFonts w:ascii="Calibri" w:eastAsia="仿宋" w:hAnsi="Calibri" w:cs="Calibri"/>
          <w:b/>
          <w:bCs/>
          <w:color w:val="333333"/>
          <w:sz w:val="28"/>
          <w:szCs w:val="28"/>
        </w:rPr>
        <w:t> </w:t>
      </w:r>
      <w:proofErr w:type="gramStart"/>
      <w:r w:rsidRPr="00D82428">
        <w:rPr>
          <w:rFonts w:ascii="仿宋" w:eastAsia="仿宋" w:hAnsi="仿宋" w:hint="eastAsia"/>
          <w:color w:val="333333"/>
          <w:sz w:val="28"/>
          <w:szCs w:val="28"/>
        </w:rPr>
        <w:t>直购是指</w:t>
      </w:r>
      <w:proofErr w:type="gramEnd"/>
      <w:r w:rsidRPr="00D82428">
        <w:rPr>
          <w:rFonts w:ascii="仿宋" w:eastAsia="仿宋" w:hAnsi="仿宋" w:hint="eastAsia"/>
          <w:color w:val="333333"/>
          <w:sz w:val="28"/>
          <w:szCs w:val="28"/>
        </w:rPr>
        <w:t>采购人直接选择电子卖场中某款产品，自主确定与提供该产品的供应商成交。直</w:t>
      </w:r>
      <w:proofErr w:type="gramStart"/>
      <w:r w:rsidRPr="00D82428">
        <w:rPr>
          <w:rFonts w:ascii="仿宋" w:eastAsia="仿宋" w:hAnsi="仿宋" w:hint="eastAsia"/>
          <w:color w:val="333333"/>
          <w:sz w:val="28"/>
          <w:szCs w:val="28"/>
        </w:rPr>
        <w:t>购方式</w:t>
      </w:r>
      <w:proofErr w:type="gramEnd"/>
      <w:r w:rsidRPr="00D82428">
        <w:rPr>
          <w:rFonts w:ascii="仿宋" w:eastAsia="仿宋" w:hAnsi="仿宋" w:hint="eastAsia"/>
          <w:color w:val="333333"/>
          <w:sz w:val="28"/>
          <w:szCs w:val="28"/>
        </w:rPr>
        <w:t>下，采购人可与供应商就产品的价格在线议价，争取更加优惠的价格。经议价成交的，供应商不得降低产品和服务的质量和标准。</w:t>
      </w:r>
    </w:p>
    <w:p w14:paraId="4D8DC1DB"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第十三条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比价是指采购人明确采购最高限价和一个（含）以上技术参数，由系统自动筛选出符合要求的多个品牌的多个产品，采购人从中择优选择三个及以上不同品牌的产品，发布比价需求公告，所</w:t>
      </w:r>
      <w:r w:rsidRPr="00D82428">
        <w:rPr>
          <w:rFonts w:ascii="仿宋" w:eastAsia="仿宋" w:hAnsi="仿宋" w:hint="eastAsia"/>
          <w:color w:val="333333"/>
          <w:sz w:val="28"/>
          <w:szCs w:val="28"/>
        </w:rPr>
        <w:lastRenderedPageBreak/>
        <w:t>选产品的供应商自愿参与报价。报价时间截止后，以系统记录的供应商最终报价作为评判依据，价格最低的供应商成交。</w:t>
      </w:r>
    </w:p>
    <w:p w14:paraId="5252BBF6" w14:textId="77777777" w:rsidR="00D82428" w:rsidRPr="00D82428" w:rsidRDefault="00D82428" w:rsidP="00D82428">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D82428">
        <w:rPr>
          <w:rFonts w:ascii="仿宋" w:eastAsia="仿宋" w:hAnsi="仿宋" w:hint="eastAsia"/>
          <w:color w:val="333333"/>
          <w:sz w:val="28"/>
          <w:szCs w:val="28"/>
        </w:rPr>
        <w:t>比价适用于通用性强、技术规格统一且纳入</w:t>
      </w:r>
      <w:proofErr w:type="gramStart"/>
      <w:r w:rsidRPr="00D82428">
        <w:rPr>
          <w:rFonts w:ascii="仿宋" w:eastAsia="仿宋" w:hAnsi="仿宋" w:hint="eastAsia"/>
          <w:color w:val="333333"/>
          <w:sz w:val="28"/>
          <w:szCs w:val="28"/>
        </w:rPr>
        <w:t>国采中心</w:t>
      </w:r>
      <w:proofErr w:type="gramEnd"/>
      <w:r w:rsidRPr="00D82428">
        <w:rPr>
          <w:rFonts w:ascii="仿宋" w:eastAsia="仿宋" w:hAnsi="仿宋" w:hint="eastAsia"/>
          <w:color w:val="333333"/>
          <w:sz w:val="28"/>
          <w:szCs w:val="28"/>
        </w:rPr>
        <w:t>参数库管理的产品。</w:t>
      </w:r>
    </w:p>
    <w:p w14:paraId="4B01A3A9"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第十四条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反拍是指采购人选择某款产品，设定报价截止时间、单价降幅区间，发布反拍需求公告，所选产品供应商自愿参与报价。报价时间截止后，以系统记录的供应商最终报价作为评判依据，价格最低的供应商成交。</w:t>
      </w:r>
    </w:p>
    <w:p w14:paraId="18F05553" w14:textId="77777777" w:rsidR="00D82428" w:rsidRPr="00D82428" w:rsidRDefault="00D82428" w:rsidP="00D82428">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D82428">
        <w:rPr>
          <w:rFonts w:ascii="仿宋" w:eastAsia="仿宋" w:hAnsi="仿宋" w:hint="eastAsia"/>
          <w:color w:val="333333"/>
          <w:sz w:val="28"/>
          <w:szCs w:val="28"/>
        </w:rPr>
        <w:t>报价截止时间内，供应商可在单价降幅区间内，以不高于上一轮的价格向下多轮报价。</w:t>
      </w:r>
    </w:p>
    <w:p w14:paraId="57061D34"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第十五条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需求公告发布前，采购人应仔细核对比价、反拍需求内容，公告一经发布，原则上不得修改、取消。</w:t>
      </w:r>
    </w:p>
    <w:p w14:paraId="209B3BBE" w14:textId="77777777" w:rsidR="00D82428" w:rsidRPr="00D82428" w:rsidRDefault="00D82428" w:rsidP="00D82428">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D82428">
        <w:rPr>
          <w:rFonts w:ascii="仿宋" w:eastAsia="仿宋" w:hAnsi="仿宋" w:hint="eastAsia"/>
          <w:color w:val="333333"/>
          <w:sz w:val="28"/>
          <w:szCs w:val="28"/>
        </w:rPr>
        <w:t>比价或反拍从需求公告发布至报价截止，时间不得少于3个工作日。供应商参与报价，视同其承诺能够以该价格按时提供需求公告指定的原厂正品或不低于需求公告要求标准的服务。</w:t>
      </w:r>
    </w:p>
    <w:p w14:paraId="7E4FB86B"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第十六条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比价或反拍报价截止后，已报价供应商不少于3家的，价格最低的成交；已报价供应商不足3家的，该项目终止。最低报价有多家供应商的，</w:t>
      </w:r>
      <w:proofErr w:type="gramStart"/>
      <w:r w:rsidRPr="00D82428">
        <w:rPr>
          <w:rFonts w:ascii="仿宋" w:eastAsia="仿宋" w:hAnsi="仿宋" w:hint="eastAsia"/>
          <w:color w:val="333333"/>
          <w:sz w:val="28"/>
          <w:szCs w:val="28"/>
        </w:rPr>
        <w:t>最</w:t>
      </w:r>
      <w:proofErr w:type="gramEnd"/>
      <w:r w:rsidRPr="00D82428">
        <w:rPr>
          <w:rFonts w:ascii="仿宋" w:eastAsia="仿宋" w:hAnsi="仿宋" w:hint="eastAsia"/>
          <w:color w:val="333333"/>
          <w:sz w:val="28"/>
          <w:szCs w:val="28"/>
        </w:rPr>
        <w:t>早报出该价格的供应商成交；最终报价时间相同的，由系统随机确定成交供应商。比价、反拍项目成交后，系统自动发布成交公告。</w:t>
      </w:r>
    </w:p>
    <w:p w14:paraId="5362DD40"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第十七条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成交供应商应当及时确认订单。订单确认后，系统自动生成具有唯一编号的电子验收单，作为政府采购凭证。成交供应商应及时供货，并提供发票和加盖公章的电子验收单。</w:t>
      </w:r>
    </w:p>
    <w:p w14:paraId="12CECE2C"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第十八条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电子卖场采购合同由采购人与成交供应商自行拟定签署，合同实质内容应与电子验收单一致。</w:t>
      </w:r>
    </w:p>
    <w:p w14:paraId="22C8335F" w14:textId="77777777" w:rsidR="00D82428" w:rsidRPr="00D82428" w:rsidRDefault="00D82428" w:rsidP="00D82428">
      <w:pPr>
        <w:pStyle w:val="a3"/>
        <w:shd w:val="clear" w:color="auto" w:fill="FFFFFF"/>
        <w:spacing w:before="0" w:beforeAutospacing="0" w:after="0" w:afterAutospacing="0" w:line="520" w:lineRule="exact"/>
        <w:ind w:firstLine="960"/>
        <w:rPr>
          <w:rFonts w:ascii="仿宋" w:eastAsia="仿宋" w:hAnsi="仿宋" w:hint="eastAsia"/>
          <w:color w:val="333333"/>
          <w:sz w:val="28"/>
          <w:szCs w:val="28"/>
        </w:rPr>
      </w:pPr>
      <w:r w:rsidRPr="00D82428">
        <w:rPr>
          <w:rFonts w:ascii="Calibri" w:eastAsia="仿宋" w:hAnsi="Calibri" w:cs="Calibri"/>
          <w:color w:val="333333"/>
          <w:sz w:val="28"/>
          <w:szCs w:val="28"/>
        </w:rPr>
        <w:t> </w:t>
      </w:r>
    </w:p>
    <w:p w14:paraId="75677EA1" w14:textId="77777777" w:rsidR="00D82428" w:rsidRPr="00D82428" w:rsidRDefault="00D82428" w:rsidP="00D82428">
      <w:pPr>
        <w:pStyle w:val="a3"/>
        <w:shd w:val="clear" w:color="auto" w:fill="FFFFFF"/>
        <w:spacing w:before="0" w:beforeAutospacing="0" w:after="0" w:afterAutospacing="0" w:line="520" w:lineRule="exact"/>
        <w:jc w:val="center"/>
        <w:rPr>
          <w:rFonts w:ascii="仿宋" w:eastAsia="仿宋" w:hAnsi="仿宋" w:hint="eastAsia"/>
          <w:color w:val="333333"/>
          <w:sz w:val="28"/>
          <w:szCs w:val="28"/>
        </w:rPr>
      </w:pPr>
      <w:r w:rsidRPr="00D82428">
        <w:rPr>
          <w:rFonts w:ascii="仿宋" w:eastAsia="仿宋" w:hAnsi="仿宋" w:hint="eastAsia"/>
          <w:color w:val="333333"/>
          <w:sz w:val="28"/>
          <w:szCs w:val="28"/>
        </w:rPr>
        <w:lastRenderedPageBreak/>
        <w:t>第四章</w:t>
      </w:r>
      <w:r w:rsidRPr="00D82428">
        <w:rPr>
          <w:rFonts w:ascii="Calibri" w:eastAsia="仿宋" w:hAnsi="Calibri" w:cs="Calibri"/>
          <w:color w:val="333333"/>
          <w:sz w:val="28"/>
          <w:szCs w:val="28"/>
        </w:rPr>
        <w:t>  </w:t>
      </w:r>
      <w:r w:rsidRPr="00D82428">
        <w:rPr>
          <w:rFonts w:ascii="仿宋" w:eastAsia="仿宋" w:hAnsi="仿宋" w:hint="eastAsia"/>
          <w:color w:val="333333"/>
          <w:sz w:val="28"/>
          <w:szCs w:val="28"/>
        </w:rPr>
        <w:t>履约管理</w:t>
      </w:r>
    </w:p>
    <w:p w14:paraId="1E71CC65"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第十九条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采购人应根据采购合同规定的技术、服务要求对成交供应商履约情况进行验收。验收合格后，按照合同约定方式向成交供应商付款。</w:t>
      </w:r>
    </w:p>
    <w:p w14:paraId="0EBAF35F"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第二十条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订单完成后，采购人、成交供应商可针对采购交易情况进行互评，互评结果由系统记录并向采购人和供应商公开，为采购交易相关方提供参考。</w:t>
      </w:r>
    </w:p>
    <w:p w14:paraId="35172B3A"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第二十一条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履约过程中出现纠纷的，采购人、供应商应当协商解决，协商未果的可在线向</w:t>
      </w:r>
      <w:proofErr w:type="gramStart"/>
      <w:r w:rsidRPr="00D82428">
        <w:rPr>
          <w:rFonts w:ascii="仿宋" w:eastAsia="仿宋" w:hAnsi="仿宋" w:hint="eastAsia"/>
          <w:color w:val="333333"/>
          <w:sz w:val="28"/>
          <w:szCs w:val="28"/>
        </w:rPr>
        <w:t>国采中心</w:t>
      </w:r>
      <w:proofErr w:type="gramEnd"/>
      <w:r w:rsidRPr="00D82428">
        <w:rPr>
          <w:rFonts w:ascii="仿宋" w:eastAsia="仿宋" w:hAnsi="仿宋" w:hint="eastAsia"/>
          <w:color w:val="333333"/>
          <w:sz w:val="28"/>
          <w:szCs w:val="28"/>
        </w:rPr>
        <w:t>发起申诉纠纷，或通过政府采购法律法规规定的途径解决。</w:t>
      </w:r>
    </w:p>
    <w:p w14:paraId="54E20DE3" w14:textId="77777777" w:rsidR="00D82428" w:rsidRPr="00D82428" w:rsidRDefault="00D82428" w:rsidP="00D82428">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D82428">
        <w:rPr>
          <w:rFonts w:ascii="仿宋" w:eastAsia="仿宋" w:hAnsi="仿宋" w:hint="eastAsia"/>
          <w:color w:val="333333"/>
          <w:sz w:val="28"/>
          <w:szCs w:val="28"/>
        </w:rPr>
        <w:t>同一产品同时出现两个以上不同采购人申请协调解决纠纷的，</w:t>
      </w:r>
      <w:proofErr w:type="gramStart"/>
      <w:r w:rsidRPr="00D82428">
        <w:rPr>
          <w:rFonts w:ascii="仿宋" w:eastAsia="仿宋" w:hAnsi="仿宋" w:hint="eastAsia"/>
          <w:color w:val="333333"/>
          <w:sz w:val="28"/>
          <w:szCs w:val="28"/>
        </w:rPr>
        <w:t>国采中心</w:t>
      </w:r>
      <w:proofErr w:type="gramEnd"/>
      <w:r w:rsidRPr="00D82428">
        <w:rPr>
          <w:rFonts w:ascii="仿宋" w:eastAsia="仿宋" w:hAnsi="仿宋" w:hint="eastAsia"/>
          <w:color w:val="333333"/>
          <w:sz w:val="28"/>
          <w:szCs w:val="28"/>
        </w:rPr>
        <w:t>将暂时冻结该供应商上架产品和交易权限，直至纠纷解决。</w:t>
      </w:r>
    </w:p>
    <w:p w14:paraId="7F3B91AE" w14:textId="77777777" w:rsidR="00D82428" w:rsidRPr="00D82428" w:rsidRDefault="00D82428" w:rsidP="00D82428">
      <w:pPr>
        <w:pStyle w:val="a3"/>
        <w:shd w:val="clear" w:color="auto" w:fill="FFFFFF"/>
        <w:spacing w:before="0" w:beforeAutospacing="0" w:after="0" w:afterAutospacing="0" w:line="520" w:lineRule="exact"/>
        <w:rPr>
          <w:rFonts w:ascii="仿宋" w:eastAsia="仿宋" w:hAnsi="仿宋" w:hint="eastAsia"/>
          <w:color w:val="333333"/>
          <w:sz w:val="28"/>
          <w:szCs w:val="28"/>
        </w:rPr>
      </w:pPr>
      <w:r w:rsidRPr="00D82428">
        <w:rPr>
          <w:rFonts w:ascii="Calibri" w:eastAsia="仿宋" w:hAnsi="Calibri" w:cs="Calibri"/>
          <w:color w:val="333333"/>
          <w:sz w:val="28"/>
          <w:szCs w:val="28"/>
        </w:rPr>
        <w:t> </w:t>
      </w:r>
    </w:p>
    <w:p w14:paraId="2B50C6B5" w14:textId="77777777" w:rsidR="00D82428" w:rsidRPr="00D82428" w:rsidRDefault="00D82428" w:rsidP="00D82428">
      <w:pPr>
        <w:pStyle w:val="a3"/>
        <w:shd w:val="clear" w:color="auto" w:fill="FFFFFF"/>
        <w:spacing w:before="0" w:beforeAutospacing="0" w:after="0" w:afterAutospacing="0" w:line="520" w:lineRule="exact"/>
        <w:jc w:val="center"/>
        <w:rPr>
          <w:rFonts w:ascii="仿宋" w:eastAsia="仿宋" w:hAnsi="仿宋" w:hint="eastAsia"/>
          <w:color w:val="333333"/>
          <w:sz w:val="28"/>
          <w:szCs w:val="28"/>
        </w:rPr>
      </w:pPr>
      <w:r w:rsidRPr="00D82428">
        <w:rPr>
          <w:rFonts w:ascii="仿宋" w:eastAsia="仿宋" w:hAnsi="仿宋" w:hint="eastAsia"/>
          <w:color w:val="333333"/>
          <w:sz w:val="28"/>
          <w:szCs w:val="28"/>
        </w:rPr>
        <w:t>第五章</w:t>
      </w:r>
      <w:r w:rsidRPr="00D82428">
        <w:rPr>
          <w:rFonts w:ascii="Calibri" w:eastAsia="仿宋" w:hAnsi="Calibri" w:cs="Calibri"/>
          <w:color w:val="333333"/>
          <w:sz w:val="28"/>
          <w:szCs w:val="28"/>
        </w:rPr>
        <w:t>  </w:t>
      </w:r>
      <w:r w:rsidRPr="00D82428">
        <w:rPr>
          <w:rFonts w:ascii="仿宋" w:eastAsia="仿宋" w:hAnsi="仿宋" w:hint="eastAsia"/>
          <w:color w:val="333333"/>
          <w:sz w:val="28"/>
          <w:szCs w:val="28"/>
        </w:rPr>
        <w:t>监测预警</w:t>
      </w:r>
    </w:p>
    <w:p w14:paraId="54E3E964"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第二十二条 </w:t>
      </w:r>
      <w:r w:rsidRPr="00D82428">
        <w:rPr>
          <w:rFonts w:ascii="Calibri" w:eastAsia="仿宋" w:hAnsi="Calibri" w:cs="Calibri"/>
          <w:b/>
          <w:bCs/>
          <w:color w:val="333333"/>
          <w:sz w:val="28"/>
          <w:szCs w:val="28"/>
        </w:rPr>
        <w:t> </w:t>
      </w:r>
      <w:proofErr w:type="gramStart"/>
      <w:r w:rsidRPr="00D82428">
        <w:rPr>
          <w:rFonts w:ascii="仿宋" w:eastAsia="仿宋" w:hAnsi="仿宋" w:hint="eastAsia"/>
          <w:color w:val="333333"/>
          <w:sz w:val="28"/>
          <w:szCs w:val="28"/>
        </w:rPr>
        <w:t>国采中心</w:t>
      </w:r>
      <w:proofErr w:type="gramEnd"/>
      <w:r w:rsidRPr="00D82428">
        <w:rPr>
          <w:rFonts w:ascii="仿宋" w:eastAsia="仿宋" w:hAnsi="仿宋" w:hint="eastAsia"/>
          <w:color w:val="333333"/>
          <w:sz w:val="28"/>
          <w:szCs w:val="28"/>
        </w:rPr>
        <w:t>对标准化程度较高、成交量大、价格分布有梯度的产品进行价格监测，根据交易数据定期计算不同配置产品的参考价，作为价格预警的依据。</w:t>
      </w:r>
    </w:p>
    <w:p w14:paraId="467D80C9"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第二十三条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供应商报价超过参考价上限一定比例的，由系统自动拦截该报价。</w:t>
      </w:r>
    </w:p>
    <w:p w14:paraId="57C28898" w14:textId="77777777" w:rsidR="00D82428" w:rsidRPr="00D82428" w:rsidRDefault="00D82428" w:rsidP="00D82428">
      <w:pPr>
        <w:pStyle w:val="a3"/>
        <w:shd w:val="clear" w:color="auto" w:fill="FFFFFF"/>
        <w:spacing w:before="0" w:beforeAutospacing="0" w:after="0" w:afterAutospacing="0" w:line="520" w:lineRule="exact"/>
        <w:ind w:firstLine="645"/>
        <w:jc w:val="both"/>
        <w:rPr>
          <w:rFonts w:ascii="仿宋" w:eastAsia="仿宋" w:hAnsi="仿宋" w:hint="eastAsia"/>
          <w:color w:val="333333"/>
          <w:sz w:val="28"/>
          <w:szCs w:val="28"/>
        </w:rPr>
      </w:pPr>
      <w:r w:rsidRPr="00D82428">
        <w:rPr>
          <w:rFonts w:ascii="仿宋" w:eastAsia="仿宋" w:hAnsi="仿宋" w:hint="eastAsia"/>
          <w:color w:val="333333"/>
          <w:sz w:val="28"/>
          <w:szCs w:val="28"/>
        </w:rPr>
        <w:t>采购人下单商品价格超出参考价上限的，系统将在采购人下单时给出相应提示预警。</w:t>
      </w:r>
    </w:p>
    <w:p w14:paraId="5CFF066F"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第二十四条 </w:t>
      </w:r>
      <w:r w:rsidRPr="00D82428">
        <w:rPr>
          <w:rFonts w:ascii="Calibri" w:eastAsia="仿宋" w:hAnsi="Calibri" w:cs="Calibri"/>
          <w:b/>
          <w:bCs/>
          <w:color w:val="333333"/>
          <w:sz w:val="28"/>
          <w:szCs w:val="28"/>
        </w:rPr>
        <w:t> </w:t>
      </w:r>
      <w:proofErr w:type="gramStart"/>
      <w:r w:rsidRPr="00D82428">
        <w:rPr>
          <w:rFonts w:ascii="仿宋" w:eastAsia="仿宋" w:hAnsi="仿宋" w:hint="eastAsia"/>
          <w:color w:val="333333"/>
          <w:sz w:val="28"/>
          <w:szCs w:val="28"/>
        </w:rPr>
        <w:t>国采中心</w:t>
      </w:r>
      <w:proofErr w:type="gramEnd"/>
      <w:r w:rsidRPr="00D82428">
        <w:rPr>
          <w:rFonts w:ascii="仿宋" w:eastAsia="仿宋" w:hAnsi="仿宋" w:hint="eastAsia"/>
          <w:color w:val="333333"/>
          <w:sz w:val="28"/>
          <w:szCs w:val="28"/>
        </w:rPr>
        <w:t>发现产品的市场价格降低时，入围供应商必须将产品价格降低至市场平均价以下。不同意降价的，将暂停其相应产品的销售资格。</w:t>
      </w:r>
    </w:p>
    <w:p w14:paraId="3EA6BAA6" w14:textId="77777777" w:rsidR="00D82428" w:rsidRPr="00D82428" w:rsidRDefault="00D82428" w:rsidP="00D82428">
      <w:pPr>
        <w:pStyle w:val="a3"/>
        <w:shd w:val="clear" w:color="auto" w:fill="FFFFFF"/>
        <w:spacing w:before="0" w:beforeAutospacing="0" w:after="0" w:afterAutospacing="0" w:line="520" w:lineRule="exact"/>
        <w:jc w:val="both"/>
        <w:rPr>
          <w:rFonts w:ascii="仿宋" w:eastAsia="仿宋" w:hAnsi="仿宋" w:hint="eastAsia"/>
          <w:color w:val="333333"/>
          <w:sz w:val="28"/>
          <w:szCs w:val="28"/>
        </w:rPr>
      </w:pPr>
      <w:r w:rsidRPr="00D82428">
        <w:rPr>
          <w:rStyle w:val="a4"/>
          <w:rFonts w:ascii="Calibri" w:eastAsia="仿宋" w:hAnsi="Calibri" w:cs="Calibri"/>
          <w:color w:val="333333"/>
          <w:sz w:val="28"/>
          <w:szCs w:val="28"/>
        </w:rPr>
        <w:t> </w:t>
      </w:r>
    </w:p>
    <w:p w14:paraId="1D53427B" w14:textId="77777777" w:rsidR="00D82428" w:rsidRPr="00D82428" w:rsidRDefault="00D82428" w:rsidP="00D82428">
      <w:pPr>
        <w:pStyle w:val="a3"/>
        <w:shd w:val="clear" w:color="auto" w:fill="FFFFFF"/>
        <w:spacing w:before="0" w:beforeAutospacing="0" w:after="0" w:afterAutospacing="0" w:line="520" w:lineRule="exact"/>
        <w:jc w:val="center"/>
        <w:rPr>
          <w:rFonts w:ascii="仿宋" w:eastAsia="仿宋" w:hAnsi="仿宋" w:hint="eastAsia"/>
          <w:color w:val="333333"/>
          <w:sz w:val="28"/>
          <w:szCs w:val="28"/>
        </w:rPr>
      </w:pPr>
      <w:r w:rsidRPr="00D82428">
        <w:rPr>
          <w:rFonts w:ascii="仿宋" w:eastAsia="仿宋" w:hAnsi="仿宋" w:hint="eastAsia"/>
          <w:color w:val="333333"/>
          <w:sz w:val="28"/>
          <w:szCs w:val="28"/>
        </w:rPr>
        <w:t>第六章</w:t>
      </w:r>
      <w:r w:rsidRPr="00D82428">
        <w:rPr>
          <w:rFonts w:ascii="Calibri" w:eastAsia="仿宋" w:hAnsi="Calibri" w:cs="Calibri"/>
          <w:color w:val="333333"/>
          <w:sz w:val="28"/>
          <w:szCs w:val="28"/>
        </w:rPr>
        <w:t>  </w:t>
      </w:r>
      <w:r w:rsidRPr="00D82428">
        <w:rPr>
          <w:rFonts w:ascii="仿宋" w:eastAsia="仿宋" w:hAnsi="仿宋" w:hint="eastAsia"/>
          <w:color w:val="333333"/>
          <w:sz w:val="28"/>
          <w:szCs w:val="28"/>
        </w:rPr>
        <w:t>违约责任</w:t>
      </w:r>
    </w:p>
    <w:p w14:paraId="1E2A29CC"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lastRenderedPageBreak/>
        <w:t xml:space="preserve">第二十五条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供应</w:t>
      </w:r>
      <w:proofErr w:type="gramStart"/>
      <w:r w:rsidRPr="00D82428">
        <w:rPr>
          <w:rFonts w:ascii="仿宋" w:eastAsia="仿宋" w:hAnsi="仿宋" w:hint="eastAsia"/>
          <w:color w:val="333333"/>
          <w:sz w:val="28"/>
          <w:szCs w:val="28"/>
        </w:rPr>
        <w:t>商出现</w:t>
      </w:r>
      <w:proofErr w:type="gramEnd"/>
      <w:r w:rsidRPr="00D82428">
        <w:rPr>
          <w:rFonts w:ascii="仿宋" w:eastAsia="仿宋" w:hAnsi="仿宋" w:hint="eastAsia"/>
          <w:color w:val="333333"/>
          <w:sz w:val="28"/>
          <w:szCs w:val="28"/>
        </w:rPr>
        <w:t>下列情形之一的，</w:t>
      </w:r>
      <w:proofErr w:type="gramStart"/>
      <w:r w:rsidRPr="00D82428">
        <w:rPr>
          <w:rFonts w:ascii="仿宋" w:eastAsia="仿宋" w:hAnsi="仿宋" w:hint="eastAsia"/>
          <w:color w:val="333333"/>
          <w:sz w:val="28"/>
          <w:szCs w:val="28"/>
        </w:rPr>
        <w:t>国采中心</w:t>
      </w:r>
      <w:proofErr w:type="gramEnd"/>
      <w:r w:rsidRPr="00D82428">
        <w:rPr>
          <w:rFonts w:ascii="仿宋" w:eastAsia="仿宋" w:hAnsi="仿宋" w:hint="eastAsia"/>
          <w:color w:val="333333"/>
          <w:sz w:val="28"/>
          <w:szCs w:val="28"/>
        </w:rPr>
        <w:t>将暂停其当期电子卖场交易权限3个月并予以公示：</w:t>
      </w:r>
    </w:p>
    <w:p w14:paraId="52924B07"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color w:val="333333"/>
          <w:sz w:val="28"/>
          <w:szCs w:val="28"/>
        </w:rPr>
        <w:t>（一）未按上架规则上架产品的；</w:t>
      </w:r>
    </w:p>
    <w:p w14:paraId="5155362A" w14:textId="77777777" w:rsidR="00D82428" w:rsidRPr="00D82428" w:rsidRDefault="00D82428" w:rsidP="00D82428">
      <w:pPr>
        <w:pStyle w:val="a3"/>
        <w:shd w:val="clear" w:color="auto" w:fill="FFFFFF"/>
        <w:spacing w:before="0" w:beforeAutospacing="0" w:after="0" w:afterAutospacing="0" w:line="520" w:lineRule="exact"/>
        <w:ind w:firstLine="615"/>
        <w:jc w:val="both"/>
        <w:rPr>
          <w:rFonts w:ascii="仿宋" w:eastAsia="仿宋" w:hAnsi="仿宋" w:hint="eastAsia"/>
          <w:color w:val="333333"/>
          <w:sz w:val="28"/>
          <w:szCs w:val="28"/>
        </w:rPr>
      </w:pPr>
      <w:r w:rsidRPr="00D82428">
        <w:rPr>
          <w:rFonts w:ascii="仿宋" w:eastAsia="仿宋" w:hAnsi="仿宋" w:hint="eastAsia"/>
          <w:color w:val="333333"/>
          <w:sz w:val="28"/>
          <w:szCs w:val="28"/>
        </w:rPr>
        <w:t>（二）虚报低价、无法按报价成交的；</w:t>
      </w:r>
    </w:p>
    <w:p w14:paraId="4D0BD54E"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color w:val="333333"/>
          <w:sz w:val="28"/>
          <w:szCs w:val="28"/>
        </w:rPr>
        <w:t>（三）未在规定时间内确认比价、反拍等竞争性方式已成交订单的；</w:t>
      </w:r>
    </w:p>
    <w:p w14:paraId="5A02E854"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color w:val="333333"/>
          <w:sz w:val="28"/>
          <w:szCs w:val="28"/>
        </w:rPr>
        <w:t>（四）不能按照响应征集入围时所承诺的服务标准提供服务的；</w:t>
      </w:r>
    </w:p>
    <w:p w14:paraId="3C97B3EF"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color w:val="333333"/>
          <w:sz w:val="28"/>
          <w:szCs w:val="28"/>
        </w:rPr>
        <w:t>（五）其他违反电子卖场上下架和交易原则情形的。</w:t>
      </w:r>
    </w:p>
    <w:p w14:paraId="22DEB45D"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第二十六条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供应</w:t>
      </w:r>
      <w:proofErr w:type="gramStart"/>
      <w:r w:rsidRPr="00D82428">
        <w:rPr>
          <w:rFonts w:ascii="仿宋" w:eastAsia="仿宋" w:hAnsi="仿宋" w:hint="eastAsia"/>
          <w:color w:val="333333"/>
          <w:sz w:val="28"/>
          <w:szCs w:val="28"/>
        </w:rPr>
        <w:t>商出现</w:t>
      </w:r>
      <w:proofErr w:type="gramEnd"/>
      <w:r w:rsidRPr="00D82428">
        <w:rPr>
          <w:rFonts w:ascii="仿宋" w:eastAsia="仿宋" w:hAnsi="仿宋" w:hint="eastAsia"/>
          <w:color w:val="333333"/>
          <w:sz w:val="28"/>
          <w:szCs w:val="28"/>
        </w:rPr>
        <w:t>下列情形之一的，</w:t>
      </w:r>
      <w:proofErr w:type="gramStart"/>
      <w:r w:rsidRPr="00D82428">
        <w:rPr>
          <w:rFonts w:ascii="仿宋" w:eastAsia="仿宋" w:hAnsi="仿宋" w:hint="eastAsia"/>
          <w:color w:val="333333"/>
          <w:sz w:val="28"/>
          <w:szCs w:val="28"/>
        </w:rPr>
        <w:t>国采中心</w:t>
      </w:r>
      <w:proofErr w:type="gramEnd"/>
      <w:r w:rsidRPr="00D82428">
        <w:rPr>
          <w:rFonts w:ascii="仿宋" w:eastAsia="仿宋" w:hAnsi="仿宋" w:hint="eastAsia"/>
          <w:color w:val="333333"/>
          <w:sz w:val="28"/>
          <w:szCs w:val="28"/>
        </w:rPr>
        <w:t>将暂停其当期电子卖场交易权限6个月并予以公示：</w:t>
      </w:r>
    </w:p>
    <w:p w14:paraId="54BA13C6" w14:textId="77777777" w:rsidR="00D82428" w:rsidRPr="00D82428" w:rsidRDefault="00D82428" w:rsidP="00D82428">
      <w:pPr>
        <w:pStyle w:val="a3"/>
        <w:shd w:val="clear" w:color="auto" w:fill="FFFFFF"/>
        <w:spacing w:before="0" w:beforeAutospacing="0" w:after="0" w:afterAutospacing="0" w:line="520" w:lineRule="exact"/>
        <w:ind w:firstLine="615"/>
        <w:jc w:val="both"/>
        <w:rPr>
          <w:rFonts w:ascii="仿宋" w:eastAsia="仿宋" w:hAnsi="仿宋" w:hint="eastAsia"/>
          <w:color w:val="333333"/>
          <w:sz w:val="28"/>
          <w:szCs w:val="28"/>
        </w:rPr>
      </w:pPr>
      <w:r w:rsidRPr="00D82428">
        <w:rPr>
          <w:rFonts w:ascii="仿宋" w:eastAsia="仿宋" w:hAnsi="仿宋" w:hint="eastAsia"/>
          <w:color w:val="333333"/>
          <w:sz w:val="28"/>
          <w:szCs w:val="28"/>
        </w:rPr>
        <w:t>（一）比价、反拍项目成交供应商确认订单后，因自身原因未及时与采购人签订合同的；</w:t>
      </w:r>
    </w:p>
    <w:p w14:paraId="0195716B" w14:textId="77777777" w:rsidR="00D82428" w:rsidRPr="00D82428" w:rsidRDefault="00D82428" w:rsidP="00D82428">
      <w:pPr>
        <w:pStyle w:val="a3"/>
        <w:shd w:val="clear" w:color="auto" w:fill="FFFFFF"/>
        <w:spacing w:before="0" w:beforeAutospacing="0" w:after="0" w:afterAutospacing="0" w:line="520" w:lineRule="exact"/>
        <w:ind w:firstLine="615"/>
        <w:jc w:val="both"/>
        <w:rPr>
          <w:rFonts w:ascii="仿宋" w:eastAsia="仿宋" w:hAnsi="仿宋" w:hint="eastAsia"/>
          <w:color w:val="333333"/>
          <w:sz w:val="28"/>
          <w:szCs w:val="28"/>
        </w:rPr>
      </w:pPr>
      <w:r w:rsidRPr="00D82428">
        <w:rPr>
          <w:rFonts w:ascii="仿宋" w:eastAsia="仿宋" w:hAnsi="仿宋" w:hint="eastAsia"/>
          <w:color w:val="333333"/>
          <w:sz w:val="28"/>
          <w:szCs w:val="28"/>
        </w:rPr>
        <w:t>（二）比价、反拍项目成交供应商确认订单后，因自身原因取消订单的；</w:t>
      </w:r>
    </w:p>
    <w:p w14:paraId="5D2CCB38"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color w:val="333333"/>
          <w:sz w:val="28"/>
          <w:szCs w:val="28"/>
        </w:rPr>
        <w:t>（三）没有在承诺的供货期限内及时供货或提供售后服务的；</w:t>
      </w:r>
    </w:p>
    <w:p w14:paraId="1A7D09C6"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color w:val="333333"/>
          <w:sz w:val="28"/>
          <w:szCs w:val="28"/>
        </w:rPr>
        <w:t>（四）提供的产品与电子卖场产品信息、电子验收单及采购合同不一致的；</w:t>
      </w:r>
    </w:p>
    <w:p w14:paraId="49ECBB7C"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color w:val="333333"/>
          <w:sz w:val="28"/>
          <w:szCs w:val="28"/>
        </w:rPr>
        <w:t>（五）产品质量、服务等不满足公告中明确的采购需求的；</w:t>
      </w:r>
    </w:p>
    <w:p w14:paraId="19E153A0"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color w:val="333333"/>
          <w:sz w:val="28"/>
          <w:szCs w:val="28"/>
        </w:rPr>
        <w:t>（六）其他违反入围协议约定和履约承诺情形的。</w:t>
      </w:r>
    </w:p>
    <w:p w14:paraId="7451D0DA"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第二十七条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供应</w:t>
      </w:r>
      <w:proofErr w:type="gramStart"/>
      <w:r w:rsidRPr="00D82428">
        <w:rPr>
          <w:rFonts w:ascii="仿宋" w:eastAsia="仿宋" w:hAnsi="仿宋" w:hint="eastAsia"/>
          <w:color w:val="333333"/>
          <w:sz w:val="28"/>
          <w:szCs w:val="28"/>
        </w:rPr>
        <w:t>商出现</w:t>
      </w:r>
      <w:proofErr w:type="gramEnd"/>
      <w:r w:rsidRPr="00D82428">
        <w:rPr>
          <w:rFonts w:ascii="仿宋" w:eastAsia="仿宋" w:hAnsi="仿宋" w:hint="eastAsia"/>
          <w:color w:val="333333"/>
          <w:sz w:val="28"/>
          <w:szCs w:val="28"/>
        </w:rPr>
        <w:t>下列情形之一的，</w:t>
      </w:r>
      <w:proofErr w:type="gramStart"/>
      <w:r w:rsidRPr="00D82428">
        <w:rPr>
          <w:rFonts w:ascii="仿宋" w:eastAsia="仿宋" w:hAnsi="仿宋" w:hint="eastAsia"/>
          <w:color w:val="333333"/>
          <w:sz w:val="28"/>
          <w:szCs w:val="28"/>
        </w:rPr>
        <w:t>国采中心</w:t>
      </w:r>
      <w:proofErr w:type="gramEnd"/>
      <w:r w:rsidRPr="00D82428">
        <w:rPr>
          <w:rFonts w:ascii="仿宋" w:eastAsia="仿宋" w:hAnsi="仿宋" w:hint="eastAsia"/>
          <w:color w:val="333333"/>
          <w:sz w:val="28"/>
          <w:szCs w:val="28"/>
        </w:rPr>
        <w:t>将终止其当期电子卖场交易权限并予以公示，视情节报请政府采购监督管理部门进一步处理：</w:t>
      </w:r>
    </w:p>
    <w:p w14:paraId="01C63016"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color w:val="333333"/>
          <w:sz w:val="28"/>
          <w:szCs w:val="28"/>
        </w:rPr>
        <w:t>（一）提供来源不明、假冒伪劣等不合格产品的；</w:t>
      </w:r>
    </w:p>
    <w:p w14:paraId="2B2F7D42"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color w:val="333333"/>
          <w:sz w:val="28"/>
          <w:szCs w:val="28"/>
        </w:rPr>
        <w:t>（二）提供虚假材料或虚假证明谋取入围已经核实的；</w:t>
      </w:r>
    </w:p>
    <w:p w14:paraId="57E50879"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color w:val="333333"/>
          <w:sz w:val="28"/>
          <w:szCs w:val="28"/>
        </w:rPr>
        <w:t>（三）与其它供应商串通，谋取成交的；</w:t>
      </w:r>
    </w:p>
    <w:p w14:paraId="0882DCFB"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color w:val="333333"/>
          <w:sz w:val="28"/>
          <w:szCs w:val="28"/>
        </w:rPr>
        <w:lastRenderedPageBreak/>
        <w:t>（四）入围有效期内不再具备相应行业有效的生产服务资格条件的；</w:t>
      </w:r>
    </w:p>
    <w:p w14:paraId="1F64468D"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color w:val="333333"/>
          <w:sz w:val="28"/>
          <w:szCs w:val="28"/>
        </w:rPr>
        <w:t>（五）入围有效期内被列入失信被执行人、重大税收违法案件当事人名单、政府采购严重违法失信行为记录名单及其他不符合《中华人民共和国政府采购法》第二十二条规定条件的；</w:t>
      </w:r>
    </w:p>
    <w:p w14:paraId="64F35FFE"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color w:val="333333"/>
          <w:sz w:val="28"/>
          <w:szCs w:val="28"/>
        </w:rPr>
        <w:t>（六）未按有关规定支付生产服务人员工资，造成 人员聚众上访等事件的；</w:t>
      </w:r>
    </w:p>
    <w:p w14:paraId="67B68C21"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color w:val="333333"/>
          <w:sz w:val="28"/>
          <w:szCs w:val="28"/>
        </w:rPr>
        <w:t>（七）履约过程中因管理或人为原因造成安全等级事故的；</w:t>
      </w:r>
    </w:p>
    <w:p w14:paraId="612ACDAA"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color w:val="333333"/>
          <w:sz w:val="28"/>
          <w:szCs w:val="28"/>
        </w:rPr>
        <w:t>（八）未经采购人允许将所承担项目的非主体、非关键性工作分包给他人的；</w:t>
      </w:r>
    </w:p>
    <w:p w14:paraId="4220E061"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color w:val="333333"/>
          <w:sz w:val="28"/>
          <w:szCs w:val="28"/>
        </w:rPr>
        <w:t>（九）将所承担项目的主体、关键性工作分包给他人，或将政府采购合同转包的；</w:t>
      </w:r>
    </w:p>
    <w:p w14:paraId="024CB91E"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color w:val="333333"/>
          <w:sz w:val="28"/>
          <w:szCs w:val="28"/>
        </w:rPr>
        <w:t>（十）其他违反法律法规的情形。</w:t>
      </w:r>
    </w:p>
    <w:p w14:paraId="54665923" w14:textId="77777777" w:rsidR="00D82428" w:rsidRPr="00D82428" w:rsidRDefault="00D82428" w:rsidP="00D82428">
      <w:pPr>
        <w:pStyle w:val="a3"/>
        <w:shd w:val="clear" w:color="auto" w:fill="FFFFFF"/>
        <w:spacing w:before="0" w:beforeAutospacing="0" w:after="0" w:afterAutospacing="0" w:line="520" w:lineRule="exact"/>
        <w:ind w:firstLine="615"/>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第二十八条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入围生产厂商（或其入围时的唯一授权代理商）的代理商销售产品出现问题的，入围生产厂商及其入围时的唯一代理商承担连带责任，具体约定通过入围协议明确。</w:t>
      </w:r>
    </w:p>
    <w:p w14:paraId="7576781E" w14:textId="77777777" w:rsidR="00D82428" w:rsidRPr="00D82428" w:rsidRDefault="00D82428" w:rsidP="00D82428">
      <w:pPr>
        <w:pStyle w:val="a3"/>
        <w:shd w:val="clear" w:color="auto" w:fill="FFFFFF"/>
        <w:spacing w:before="0" w:beforeAutospacing="0" w:after="0" w:afterAutospacing="0" w:line="520" w:lineRule="exact"/>
        <w:rPr>
          <w:rFonts w:ascii="仿宋" w:eastAsia="仿宋" w:hAnsi="仿宋" w:hint="eastAsia"/>
          <w:color w:val="333333"/>
          <w:sz w:val="28"/>
          <w:szCs w:val="28"/>
        </w:rPr>
      </w:pPr>
      <w:r w:rsidRPr="00D82428">
        <w:rPr>
          <w:rStyle w:val="a4"/>
          <w:rFonts w:ascii="Calibri" w:eastAsia="仿宋" w:hAnsi="Calibri" w:cs="Calibri"/>
          <w:color w:val="333333"/>
          <w:sz w:val="28"/>
          <w:szCs w:val="28"/>
        </w:rPr>
        <w:t> </w:t>
      </w:r>
    </w:p>
    <w:p w14:paraId="5CEB1706" w14:textId="77777777" w:rsidR="00D82428" w:rsidRPr="00D82428" w:rsidRDefault="00D82428" w:rsidP="00D82428">
      <w:pPr>
        <w:pStyle w:val="a3"/>
        <w:shd w:val="clear" w:color="auto" w:fill="FFFFFF"/>
        <w:spacing w:before="0" w:beforeAutospacing="0" w:after="0" w:afterAutospacing="0" w:line="520" w:lineRule="exact"/>
        <w:jc w:val="center"/>
        <w:rPr>
          <w:rFonts w:ascii="仿宋" w:eastAsia="仿宋" w:hAnsi="仿宋" w:hint="eastAsia"/>
          <w:color w:val="333333"/>
          <w:sz w:val="28"/>
          <w:szCs w:val="28"/>
        </w:rPr>
      </w:pPr>
      <w:r w:rsidRPr="00D82428">
        <w:rPr>
          <w:rFonts w:ascii="仿宋" w:eastAsia="仿宋" w:hAnsi="仿宋" w:hint="eastAsia"/>
          <w:color w:val="333333"/>
          <w:sz w:val="28"/>
          <w:szCs w:val="28"/>
        </w:rPr>
        <w:t>第七章</w:t>
      </w:r>
      <w:r w:rsidRPr="00D82428">
        <w:rPr>
          <w:rFonts w:ascii="Calibri" w:eastAsia="仿宋" w:hAnsi="Calibri" w:cs="Calibri"/>
          <w:color w:val="333333"/>
          <w:sz w:val="28"/>
          <w:szCs w:val="28"/>
        </w:rPr>
        <w:t>  </w:t>
      </w:r>
      <w:r w:rsidRPr="00D82428">
        <w:rPr>
          <w:rFonts w:ascii="仿宋" w:eastAsia="仿宋" w:hAnsi="仿宋" w:hint="eastAsia"/>
          <w:color w:val="333333"/>
          <w:sz w:val="28"/>
          <w:szCs w:val="28"/>
        </w:rPr>
        <w:t>附则</w:t>
      </w:r>
    </w:p>
    <w:p w14:paraId="41DF3266"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第二十九条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本办法由</w:t>
      </w:r>
      <w:proofErr w:type="gramStart"/>
      <w:r w:rsidRPr="00D82428">
        <w:rPr>
          <w:rFonts w:ascii="仿宋" w:eastAsia="仿宋" w:hAnsi="仿宋" w:hint="eastAsia"/>
          <w:color w:val="333333"/>
          <w:sz w:val="28"/>
          <w:szCs w:val="28"/>
        </w:rPr>
        <w:t>国采中心</w:t>
      </w:r>
      <w:proofErr w:type="gramEnd"/>
      <w:r w:rsidRPr="00D82428">
        <w:rPr>
          <w:rFonts w:ascii="仿宋" w:eastAsia="仿宋" w:hAnsi="仿宋" w:hint="eastAsia"/>
          <w:color w:val="333333"/>
          <w:sz w:val="28"/>
          <w:szCs w:val="28"/>
        </w:rPr>
        <w:t>负责解释。</w:t>
      </w:r>
    </w:p>
    <w:p w14:paraId="2A9D3824" w14:textId="77777777" w:rsidR="00D82428" w:rsidRPr="00D82428" w:rsidRDefault="00D82428" w:rsidP="00D82428">
      <w:pPr>
        <w:pStyle w:val="a3"/>
        <w:shd w:val="clear" w:color="auto" w:fill="FFFFFF"/>
        <w:spacing w:before="0" w:beforeAutospacing="0" w:after="0" w:afterAutospacing="0" w:line="520" w:lineRule="exact"/>
        <w:ind w:firstLine="630"/>
        <w:jc w:val="both"/>
        <w:rPr>
          <w:rFonts w:ascii="仿宋" w:eastAsia="仿宋" w:hAnsi="仿宋" w:hint="eastAsia"/>
          <w:color w:val="333333"/>
          <w:sz w:val="28"/>
          <w:szCs w:val="28"/>
        </w:rPr>
      </w:pPr>
      <w:r w:rsidRPr="00D82428">
        <w:rPr>
          <w:rFonts w:ascii="仿宋" w:eastAsia="仿宋" w:hAnsi="仿宋" w:hint="eastAsia"/>
          <w:b/>
          <w:bCs/>
          <w:color w:val="333333"/>
          <w:sz w:val="28"/>
          <w:szCs w:val="28"/>
        </w:rPr>
        <w:t xml:space="preserve">第三十条 </w:t>
      </w:r>
      <w:r w:rsidRPr="00D82428">
        <w:rPr>
          <w:rFonts w:ascii="Calibri" w:eastAsia="仿宋" w:hAnsi="Calibri" w:cs="Calibri"/>
          <w:b/>
          <w:bCs/>
          <w:color w:val="333333"/>
          <w:sz w:val="28"/>
          <w:szCs w:val="28"/>
        </w:rPr>
        <w:t> </w:t>
      </w:r>
      <w:r w:rsidRPr="00D82428">
        <w:rPr>
          <w:rFonts w:ascii="仿宋" w:eastAsia="仿宋" w:hAnsi="仿宋" w:hint="eastAsia"/>
          <w:color w:val="333333"/>
          <w:sz w:val="28"/>
          <w:szCs w:val="28"/>
        </w:rPr>
        <w:t>本办法自2024年1月1日起施行。《中央国家机关政府采购电子卖场管理办法》（国机采﹝2021﹞16</w:t>
      </w:r>
      <w:r w:rsidRPr="00D82428">
        <w:rPr>
          <w:rFonts w:ascii="Calibri" w:eastAsia="仿宋" w:hAnsi="Calibri" w:cs="Calibri"/>
          <w:color w:val="333333"/>
          <w:sz w:val="28"/>
          <w:szCs w:val="28"/>
        </w:rPr>
        <w:t> </w:t>
      </w:r>
      <w:r w:rsidRPr="00D82428">
        <w:rPr>
          <w:rFonts w:ascii="仿宋" w:eastAsia="仿宋" w:hAnsi="仿宋" w:hint="eastAsia"/>
          <w:color w:val="333333"/>
          <w:sz w:val="28"/>
          <w:szCs w:val="28"/>
        </w:rPr>
        <w:t>号）同时废止。</w:t>
      </w:r>
    </w:p>
    <w:p w14:paraId="62853146" w14:textId="77777777" w:rsidR="009654F3" w:rsidRPr="00D82428" w:rsidRDefault="009654F3" w:rsidP="00D82428">
      <w:pPr>
        <w:spacing w:line="520" w:lineRule="exact"/>
        <w:rPr>
          <w:rFonts w:ascii="仿宋" w:eastAsia="仿宋" w:hAnsi="仿宋"/>
          <w:sz w:val="28"/>
          <w:szCs w:val="28"/>
        </w:rPr>
      </w:pPr>
    </w:p>
    <w:sectPr w:rsidR="009654F3" w:rsidRPr="00D824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28"/>
    <w:rsid w:val="009654F3"/>
    <w:rsid w:val="00D82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01C4"/>
  <w15:chartTrackingRefBased/>
  <w15:docId w15:val="{9A76BA36-6F88-4504-AE9B-2496F99F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42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82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cjl</dc:creator>
  <cp:keywords/>
  <dc:description/>
  <cp:lastModifiedBy>cjl</cp:lastModifiedBy>
  <cp:revision>1</cp:revision>
  <dcterms:created xsi:type="dcterms:W3CDTF">2024-02-06T12:34:00Z</dcterms:created>
  <dcterms:modified xsi:type="dcterms:W3CDTF">2024-02-06T12:35:00Z</dcterms:modified>
</cp:coreProperties>
</file>