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0C" w:rsidRPr="00561B23" w:rsidRDefault="00C27C0C" w:rsidP="007313DE">
      <w:pPr>
        <w:jc w:val="center"/>
        <w:rPr>
          <w:rFonts w:asciiTheme="majorEastAsia" w:eastAsiaTheme="majorEastAsia" w:hAnsiTheme="majorEastAsia"/>
          <w:sz w:val="44"/>
          <w:szCs w:val="44"/>
        </w:rPr>
      </w:pPr>
      <w:r w:rsidRPr="00561B23">
        <w:rPr>
          <w:rFonts w:asciiTheme="majorEastAsia" w:eastAsiaTheme="majorEastAsia" w:hAnsiTheme="majorEastAsia" w:hint="eastAsia"/>
          <w:sz w:val="44"/>
          <w:szCs w:val="44"/>
        </w:rPr>
        <w:t>关于</w:t>
      </w:r>
      <w:r w:rsidR="00BE1555" w:rsidRPr="00561B23">
        <w:rPr>
          <w:rFonts w:asciiTheme="majorEastAsia" w:eastAsiaTheme="majorEastAsia" w:hAnsiTheme="majorEastAsia" w:hint="eastAsia"/>
          <w:sz w:val="44"/>
          <w:szCs w:val="44"/>
        </w:rPr>
        <w:t>印</w:t>
      </w:r>
      <w:r w:rsidRPr="00561B23">
        <w:rPr>
          <w:rFonts w:asciiTheme="majorEastAsia" w:eastAsiaTheme="majorEastAsia" w:hAnsiTheme="majorEastAsia" w:hint="eastAsia"/>
          <w:sz w:val="44"/>
          <w:szCs w:val="44"/>
        </w:rPr>
        <w:t>发《北京中医药大学实验室安全检查与专项整治工作实施方案》的通知</w:t>
      </w:r>
    </w:p>
    <w:p w:rsidR="007313DE" w:rsidRDefault="007313DE" w:rsidP="007313DE">
      <w:pPr>
        <w:jc w:val="center"/>
        <w:rPr>
          <w:sz w:val="44"/>
          <w:szCs w:val="44"/>
        </w:rPr>
      </w:pPr>
    </w:p>
    <w:p w:rsidR="00C27C0C" w:rsidRPr="00561B23" w:rsidRDefault="00AA7B9E" w:rsidP="00C27C0C">
      <w:pPr>
        <w:jc w:val="left"/>
        <w:rPr>
          <w:rFonts w:ascii="仿宋" w:eastAsia="仿宋" w:hAnsi="仿宋"/>
          <w:sz w:val="32"/>
          <w:szCs w:val="32"/>
        </w:rPr>
      </w:pPr>
      <w:r w:rsidRPr="00561B23">
        <w:rPr>
          <w:rFonts w:ascii="仿宋" w:eastAsia="仿宋" w:hAnsi="仿宋" w:hint="eastAsia"/>
          <w:sz w:val="32"/>
          <w:szCs w:val="32"/>
        </w:rPr>
        <w:t>校属</w:t>
      </w:r>
      <w:r w:rsidR="00C27C0C" w:rsidRPr="00561B23">
        <w:rPr>
          <w:rFonts w:ascii="仿宋" w:eastAsia="仿宋" w:hAnsi="仿宋" w:hint="eastAsia"/>
          <w:sz w:val="32"/>
          <w:szCs w:val="32"/>
        </w:rPr>
        <w:t>各单位：</w:t>
      </w:r>
    </w:p>
    <w:p w:rsidR="00C27C0C" w:rsidRPr="00561B23" w:rsidRDefault="00C27C0C" w:rsidP="00D82ABE">
      <w:pPr>
        <w:ind w:firstLine="540"/>
        <w:jc w:val="left"/>
        <w:rPr>
          <w:rFonts w:ascii="仿宋" w:eastAsia="仿宋" w:hAnsi="仿宋"/>
          <w:sz w:val="32"/>
          <w:szCs w:val="32"/>
        </w:rPr>
      </w:pPr>
      <w:r w:rsidRPr="00561B23">
        <w:rPr>
          <w:rFonts w:ascii="仿宋" w:eastAsia="仿宋" w:hAnsi="仿宋" w:hint="eastAsia"/>
          <w:sz w:val="32"/>
          <w:szCs w:val="32"/>
        </w:rPr>
        <w:t>《北京中医药大学实验室安全检查与专项整治工作实施方案》</w:t>
      </w:r>
      <w:r w:rsidR="00D82ABE" w:rsidRPr="00561B23">
        <w:rPr>
          <w:rFonts w:ascii="仿宋" w:eastAsia="仿宋" w:hAnsi="仿宋" w:hint="eastAsia"/>
          <w:sz w:val="32"/>
          <w:szCs w:val="32"/>
        </w:rPr>
        <w:t>已于2017年9月12日校长办公会审议通过，现予以下发，请各单位遵照执行。</w:t>
      </w:r>
    </w:p>
    <w:p w:rsidR="00D82ABE" w:rsidRPr="00561B23" w:rsidRDefault="00D82ABE" w:rsidP="00D82ABE">
      <w:pPr>
        <w:ind w:firstLine="540"/>
        <w:jc w:val="left"/>
        <w:rPr>
          <w:rFonts w:ascii="仿宋" w:eastAsia="仿宋" w:hAnsi="仿宋"/>
          <w:sz w:val="32"/>
          <w:szCs w:val="32"/>
        </w:rPr>
      </w:pPr>
    </w:p>
    <w:p w:rsidR="00D82ABE" w:rsidRPr="00561B23" w:rsidRDefault="00D82ABE" w:rsidP="007313DE">
      <w:pPr>
        <w:ind w:firstLine="540"/>
        <w:jc w:val="right"/>
        <w:rPr>
          <w:rFonts w:ascii="仿宋" w:eastAsia="仿宋" w:hAnsi="仿宋"/>
          <w:sz w:val="32"/>
          <w:szCs w:val="32"/>
        </w:rPr>
      </w:pPr>
    </w:p>
    <w:p w:rsidR="00D82ABE" w:rsidRPr="00561B23" w:rsidRDefault="00D82ABE" w:rsidP="007313DE">
      <w:pPr>
        <w:ind w:firstLine="540"/>
        <w:jc w:val="right"/>
        <w:rPr>
          <w:rFonts w:ascii="仿宋" w:eastAsia="仿宋" w:hAnsi="仿宋"/>
          <w:sz w:val="32"/>
          <w:szCs w:val="32"/>
        </w:rPr>
      </w:pPr>
      <w:r w:rsidRPr="00561B23">
        <w:rPr>
          <w:rFonts w:ascii="仿宋" w:eastAsia="仿宋" w:hAnsi="仿宋" w:hint="eastAsia"/>
          <w:sz w:val="32"/>
          <w:szCs w:val="32"/>
        </w:rPr>
        <w:t xml:space="preserve">                                                                      北京中医药大学</w:t>
      </w:r>
    </w:p>
    <w:p w:rsidR="00D82ABE" w:rsidRPr="00561B23" w:rsidRDefault="00D82ABE" w:rsidP="007313DE">
      <w:pPr>
        <w:ind w:firstLine="540"/>
        <w:jc w:val="right"/>
        <w:rPr>
          <w:rFonts w:ascii="仿宋" w:eastAsia="仿宋" w:hAnsi="仿宋"/>
          <w:sz w:val="32"/>
          <w:szCs w:val="32"/>
        </w:rPr>
      </w:pPr>
      <w:r w:rsidRPr="00561B23">
        <w:rPr>
          <w:rFonts w:ascii="仿宋" w:eastAsia="仿宋" w:hAnsi="仿宋" w:hint="eastAsia"/>
          <w:sz w:val="32"/>
          <w:szCs w:val="32"/>
        </w:rPr>
        <w:t xml:space="preserve">                                                                      2017年9月13日</w:t>
      </w:r>
    </w:p>
    <w:p w:rsidR="00C27C0C" w:rsidRPr="00561B23" w:rsidRDefault="00C27C0C" w:rsidP="00C27C0C">
      <w:pPr>
        <w:jc w:val="left"/>
        <w:rPr>
          <w:rFonts w:ascii="仿宋" w:eastAsia="仿宋" w:hAnsi="仿宋"/>
          <w:sz w:val="32"/>
          <w:szCs w:val="32"/>
        </w:rPr>
      </w:pPr>
    </w:p>
    <w:p w:rsidR="00D82ABE" w:rsidRPr="00561B23" w:rsidRDefault="00D82ABE" w:rsidP="00C27C0C">
      <w:pPr>
        <w:jc w:val="left"/>
        <w:rPr>
          <w:rFonts w:ascii="仿宋" w:eastAsia="仿宋" w:hAnsi="仿宋"/>
          <w:sz w:val="32"/>
          <w:szCs w:val="32"/>
        </w:rPr>
      </w:pPr>
    </w:p>
    <w:p w:rsidR="00D82ABE" w:rsidRPr="00561B23" w:rsidRDefault="00D82ABE" w:rsidP="00C27C0C">
      <w:pPr>
        <w:jc w:val="left"/>
        <w:rPr>
          <w:rFonts w:ascii="仿宋" w:eastAsia="仿宋" w:hAnsi="仿宋"/>
          <w:sz w:val="32"/>
          <w:szCs w:val="32"/>
        </w:rPr>
      </w:pPr>
    </w:p>
    <w:p w:rsidR="007313DE" w:rsidRPr="00561B23" w:rsidRDefault="007313DE" w:rsidP="00C27C0C">
      <w:pPr>
        <w:jc w:val="left"/>
        <w:rPr>
          <w:rFonts w:ascii="仿宋" w:eastAsia="仿宋" w:hAnsi="仿宋"/>
          <w:sz w:val="32"/>
          <w:szCs w:val="32"/>
        </w:rPr>
      </w:pPr>
    </w:p>
    <w:p w:rsidR="007313DE" w:rsidRPr="00561B23" w:rsidRDefault="007313DE" w:rsidP="00C27C0C">
      <w:pPr>
        <w:jc w:val="left"/>
        <w:rPr>
          <w:rFonts w:ascii="仿宋" w:eastAsia="仿宋" w:hAnsi="仿宋"/>
          <w:sz w:val="32"/>
          <w:szCs w:val="32"/>
        </w:rPr>
      </w:pPr>
    </w:p>
    <w:p w:rsidR="007313DE" w:rsidRPr="00561B23" w:rsidRDefault="007313DE" w:rsidP="00C27C0C">
      <w:pPr>
        <w:jc w:val="left"/>
        <w:rPr>
          <w:rFonts w:ascii="仿宋" w:eastAsia="仿宋" w:hAnsi="仿宋"/>
          <w:sz w:val="32"/>
          <w:szCs w:val="32"/>
        </w:rPr>
      </w:pPr>
    </w:p>
    <w:p w:rsidR="007313DE" w:rsidRPr="00561B23" w:rsidRDefault="007313DE" w:rsidP="00C27C0C">
      <w:pPr>
        <w:jc w:val="left"/>
        <w:rPr>
          <w:rFonts w:ascii="仿宋" w:eastAsia="仿宋" w:hAnsi="仿宋"/>
          <w:sz w:val="32"/>
          <w:szCs w:val="32"/>
        </w:rPr>
      </w:pPr>
    </w:p>
    <w:p w:rsidR="00D82ABE" w:rsidRPr="00561B23" w:rsidRDefault="00D82ABE" w:rsidP="00C27C0C">
      <w:pPr>
        <w:jc w:val="left"/>
        <w:rPr>
          <w:rFonts w:ascii="仿宋" w:eastAsia="仿宋" w:hAnsi="仿宋"/>
          <w:sz w:val="32"/>
          <w:szCs w:val="32"/>
        </w:rPr>
      </w:pPr>
    </w:p>
    <w:p w:rsidR="00C27C0C" w:rsidRPr="00561B23" w:rsidRDefault="00C27C0C" w:rsidP="008F0A2E">
      <w:pPr>
        <w:jc w:val="center"/>
        <w:rPr>
          <w:rFonts w:ascii="仿宋" w:eastAsia="仿宋" w:hAnsi="仿宋"/>
          <w:sz w:val="32"/>
          <w:szCs w:val="32"/>
        </w:rPr>
      </w:pPr>
    </w:p>
    <w:p w:rsidR="008F0A2E" w:rsidRPr="00561B23" w:rsidRDefault="008F0A2E" w:rsidP="008F0A2E">
      <w:pPr>
        <w:jc w:val="center"/>
        <w:rPr>
          <w:rFonts w:ascii="仿宋" w:eastAsia="仿宋" w:hAnsi="仿宋"/>
          <w:sz w:val="32"/>
          <w:szCs w:val="32"/>
        </w:rPr>
      </w:pPr>
      <w:r w:rsidRPr="00561B23">
        <w:rPr>
          <w:rFonts w:ascii="仿宋" w:eastAsia="仿宋" w:hAnsi="仿宋" w:hint="eastAsia"/>
          <w:sz w:val="32"/>
          <w:szCs w:val="32"/>
        </w:rPr>
        <w:lastRenderedPageBreak/>
        <w:t>北京中医药大学实验室安全检查</w:t>
      </w:r>
    </w:p>
    <w:p w:rsidR="00760F0C" w:rsidRPr="00561B23" w:rsidRDefault="008F0A2E" w:rsidP="008F0A2E">
      <w:pPr>
        <w:jc w:val="center"/>
        <w:rPr>
          <w:rFonts w:ascii="仿宋" w:eastAsia="仿宋" w:hAnsi="仿宋"/>
          <w:sz w:val="32"/>
          <w:szCs w:val="32"/>
        </w:rPr>
      </w:pPr>
      <w:r w:rsidRPr="00561B23">
        <w:rPr>
          <w:rFonts w:ascii="仿宋" w:eastAsia="仿宋" w:hAnsi="仿宋" w:hint="eastAsia"/>
          <w:sz w:val="32"/>
          <w:szCs w:val="32"/>
        </w:rPr>
        <w:t>与专项整治</w:t>
      </w:r>
      <w:r w:rsidR="0064130A" w:rsidRPr="00561B23">
        <w:rPr>
          <w:rFonts w:ascii="仿宋" w:eastAsia="仿宋" w:hAnsi="仿宋" w:hint="eastAsia"/>
          <w:sz w:val="32"/>
          <w:szCs w:val="32"/>
        </w:rPr>
        <w:t>工作</w:t>
      </w:r>
      <w:r w:rsidRPr="00561B23">
        <w:rPr>
          <w:rFonts w:ascii="仿宋" w:eastAsia="仿宋" w:hAnsi="仿宋" w:hint="eastAsia"/>
          <w:sz w:val="32"/>
          <w:szCs w:val="32"/>
        </w:rPr>
        <w:t>实施方案</w:t>
      </w:r>
    </w:p>
    <w:p w:rsidR="008F0A2E" w:rsidRPr="00561B23" w:rsidRDefault="008F0A2E">
      <w:pPr>
        <w:rPr>
          <w:rFonts w:ascii="仿宋" w:eastAsia="仿宋" w:hAnsi="仿宋"/>
          <w:sz w:val="32"/>
          <w:szCs w:val="32"/>
        </w:rPr>
      </w:pPr>
    </w:p>
    <w:p w:rsidR="008F0A2E" w:rsidRPr="00561B23" w:rsidRDefault="008F0A2E" w:rsidP="008F0A2E">
      <w:pPr>
        <w:ind w:firstLineChars="200" w:firstLine="640"/>
        <w:rPr>
          <w:rFonts w:ascii="仿宋" w:eastAsia="仿宋" w:hAnsi="仿宋"/>
          <w:sz w:val="32"/>
          <w:szCs w:val="32"/>
        </w:rPr>
      </w:pPr>
      <w:r w:rsidRPr="00561B23">
        <w:rPr>
          <w:rFonts w:ascii="仿宋" w:eastAsia="仿宋" w:hAnsi="仿宋" w:hint="eastAsia"/>
          <w:sz w:val="32"/>
          <w:szCs w:val="32"/>
        </w:rPr>
        <w:t>为了深入贯彻落实党中央、国务院关于安全生产工作的系列重要指示精神，保障学校正常教学科研秩序，确保广大师生人身安全和校园的和谐稳定，按照《教育部科技司关于开展2017年度高校科研实验室安全检查工作的通知》</w:t>
      </w:r>
      <w:r w:rsidR="003475BA" w:rsidRPr="00561B23">
        <w:rPr>
          <w:rFonts w:ascii="仿宋" w:eastAsia="仿宋" w:hAnsi="仿宋" w:hint="eastAsia"/>
          <w:sz w:val="32"/>
          <w:szCs w:val="32"/>
        </w:rPr>
        <w:t>（教技司【2017】255号）</w:t>
      </w:r>
      <w:r w:rsidRPr="00561B23">
        <w:rPr>
          <w:rFonts w:ascii="仿宋" w:eastAsia="仿宋" w:hAnsi="仿宋" w:hint="eastAsia"/>
          <w:sz w:val="32"/>
          <w:szCs w:val="32"/>
        </w:rPr>
        <w:t>要求，我校</w:t>
      </w:r>
      <w:r w:rsidR="003475BA" w:rsidRPr="00561B23">
        <w:rPr>
          <w:rFonts w:ascii="仿宋" w:eastAsia="仿宋" w:hAnsi="仿宋" w:hint="eastAsia"/>
          <w:sz w:val="32"/>
          <w:szCs w:val="32"/>
        </w:rPr>
        <w:t>在2017年下半年进行实验室安全检查与专项整治，为保障工作顺利进行，特制定本方案。</w:t>
      </w:r>
    </w:p>
    <w:p w:rsidR="003475BA" w:rsidRPr="00561B23" w:rsidRDefault="003475BA" w:rsidP="00EF6B7F">
      <w:pPr>
        <w:ind w:firstLineChars="200" w:firstLine="643"/>
        <w:rPr>
          <w:rFonts w:ascii="仿宋" w:eastAsia="仿宋" w:hAnsi="仿宋"/>
          <w:b/>
          <w:sz w:val="32"/>
          <w:szCs w:val="32"/>
        </w:rPr>
      </w:pPr>
      <w:r w:rsidRPr="00561B23">
        <w:rPr>
          <w:rFonts w:ascii="仿宋" w:eastAsia="仿宋" w:hAnsi="仿宋" w:hint="eastAsia"/>
          <w:b/>
          <w:sz w:val="32"/>
          <w:szCs w:val="32"/>
        </w:rPr>
        <w:t>一、组织领导</w:t>
      </w:r>
    </w:p>
    <w:p w:rsidR="003475BA" w:rsidRPr="00561B23" w:rsidRDefault="003475BA" w:rsidP="008F0A2E">
      <w:pPr>
        <w:ind w:firstLineChars="200" w:firstLine="640"/>
        <w:rPr>
          <w:rFonts w:ascii="仿宋" w:eastAsia="仿宋" w:hAnsi="仿宋"/>
          <w:sz w:val="32"/>
          <w:szCs w:val="32"/>
        </w:rPr>
      </w:pPr>
      <w:r w:rsidRPr="00561B23">
        <w:rPr>
          <w:rFonts w:ascii="仿宋" w:eastAsia="仿宋" w:hAnsi="仿宋"/>
          <w:sz w:val="32"/>
          <w:szCs w:val="32"/>
        </w:rPr>
        <w:t>学校成立北京中医药大学实验室安全检查与专项整治工作领导小组</w:t>
      </w:r>
      <w:r w:rsidRPr="00561B23">
        <w:rPr>
          <w:rFonts w:ascii="仿宋" w:eastAsia="仿宋" w:hAnsi="仿宋" w:hint="eastAsia"/>
          <w:sz w:val="32"/>
          <w:szCs w:val="32"/>
        </w:rPr>
        <w:t>，</w:t>
      </w:r>
      <w:r w:rsidR="00EF6B7F" w:rsidRPr="00561B23">
        <w:rPr>
          <w:rFonts w:ascii="仿宋" w:eastAsia="仿宋" w:hAnsi="仿宋" w:hint="eastAsia"/>
          <w:sz w:val="32"/>
          <w:szCs w:val="32"/>
        </w:rPr>
        <w:t>全面领导此次实验室安全检查和专项整治工作，具体组成为：</w:t>
      </w:r>
    </w:p>
    <w:p w:rsidR="00EF6B7F" w:rsidRPr="00561B23" w:rsidRDefault="001F3624" w:rsidP="001F3624">
      <w:pPr>
        <w:ind w:firstLineChars="200" w:firstLine="640"/>
        <w:rPr>
          <w:rFonts w:ascii="仿宋" w:eastAsia="仿宋" w:hAnsi="仿宋"/>
          <w:sz w:val="32"/>
          <w:szCs w:val="32"/>
        </w:rPr>
      </w:pPr>
      <w:r w:rsidRPr="00561B23">
        <w:rPr>
          <w:rFonts w:ascii="仿宋" w:eastAsia="仿宋" w:hAnsi="仿宋" w:hint="eastAsia"/>
          <w:sz w:val="32"/>
          <w:szCs w:val="32"/>
        </w:rPr>
        <w:t>组长：王伟  翟双庆</w:t>
      </w:r>
    </w:p>
    <w:p w:rsidR="00EF6B7F" w:rsidRPr="00561B23" w:rsidRDefault="00EF6B7F" w:rsidP="00401CEE">
      <w:pPr>
        <w:ind w:leftChars="266" w:left="1519" w:hangingChars="300" w:hanging="960"/>
        <w:rPr>
          <w:rFonts w:ascii="仿宋" w:eastAsia="仿宋" w:hAnsi="仿宋"/>
          <w:sz w:val="32"/>
          <w:szCs w:val="32"/>
        </w:rPr>
      </w:pPr>
      <w:r w:rsidRPr="00561B23">
        <w:rPr>
          <w:rFonts w:ascii="仿宋" w:eastAsia="仿宋" w:hAnsi="仿宋" w:hint="eastAsia"/>
          <w:sz w:val="32"/>
          <w:szCs w:val="32"/>
        </w:rPr>
        <w:t xml:space="preserve">成员：李军  张继旺  韩振蕴  闫永红  王停  </w:t>
      </w:r>
      <w:r w:rsidR="00401CEE" w:rsidRPr="00561B23">
        <w:rPr>
          <w:rFonts w:ascii="仿宋" w:eastAsia="仿宋" w:hAnsi="仿宋" w:hint="eastAsia"/>
          <w:sz w:val="32"/>
          <w:szCs w:val="32"/>
        </w:rPr>
        <w:t xml:space="preserve">闫振凡 梁军  </w:t>
      </w:r>
      <w:r w:rsidRPr="00561B23">
        <w:rPr>
          <w:rFonts w:ascii="仿宋" w:eastAsia="仿宋" w:hAnsi="仿宋" w:hint="eastAsia"/>
          <w:sz w:val="32"/>
          <w:szCs w:val="32"/>
        </w:rPr>
        <w:t xml:space="preserve">傅骞  李峰  雷海民 </w:t>
      </w:r>
      <w:r w:rsidR="00EF34A0" w:rsidRPr="00561B23">
        <w:rPr>
          <w:rFonts w:ascii="仿宋" w:eastAsia="仿宋" w:hAnsi="仿宋" w:hint="eastAsia"/>
          <w:sz w:val="32"/>
          <w:szCs w:val="32"/>
        </w:rPr>
        <w:t xml:space="preserve"> 赵百孝  史渊源  </w:t>
      </w:r>
    </w:p>
    <w:p w:rsidR="00EF34A0" w:rsidRPr="00561B23" w:rsidRDefault="00EF34A0" w:rsidP="00EF34A0">
      <w:pPr>
        <w:ind w:firstLine="555"/>
        <w:rPr>
          <w:rFonts w:ascii="仿宋" w:eastAsia="仿宋" w:hAnsi="仿宋"/>
          <w:sz w:val="32"/>
          <w:szCs w:val="32"/>
        </w:rPr>
      </w:pPr>
      <w:r w:rsidRPr="00561B23">
        <w:rPr>
          <w:rFonts w:ascii="仿宋" w:eastAsia="仿宋" w:hAnsi="仿宋" w:hint="eastAsia"/>
          <w:sz w:val="32"/>
          <w:szCs w:val="32"/>
        </w:rPr>
        <w:t>领导小组下设办公室：</w:t>
      </w:r>
    </w:p>
    <w:p w:rsidR="00EF34A0" w:rsidRPr="00561B23" w:rsidRDefault="00EF34A0" w:rsidP="00EF34A0">
      <w:pPr>
        <w:ind w:firstLine="555"/>
        <w:rPr>
          <w:rFonts w:ascii="仿宋" w:eastAsia="仿宋" w:hAnsi="仿宋"/>
          <w:sz w:val="32"/>
          <w:szCs w:val="32"/>
        </w:rPr>
      </w:pPr>
      <w:r w:rsidRPr="00561B23">
        <w:rPr>
          <w:rFonts w:ascii="仿宋" w:eastAsia="仿宋" w:hAnsi="仿宋" w:hint="eastAsia"/>
          <w:sz w:val="32"/>
          <w:szCs w:val="32"/>
        </w:rPr>
        <w:t>主任：李军</w:t>
      </w:r>
      <w:r w:rsidR="001F3624" w:rsidRPr="00561B23">
        <w:rPr>
          <w:rFonts w:ascii="仿宋" w:eastAsia="仿宋" w:hAnsi="仿宋" w:hint="eastAsia"/>
          <w:sz w:val="32"/>
          <w:szCs w:val="32"/>
        </w:rPr>
        <w:t xml:space="preserve">  张继旺</w:t>
      </w:r>
    </w:p>
    <w:p w:rsidR="00401CEE" w:rsidRPr="00561B23" w:rsidRDefault="00401CEE" w:rsidP="00EF34A0">
      <w:pPr>
        <w:ind w:firstLine="555"/>
        <w:rPr>
          <w:rFonts w:ascii="仿宋" w:eastAsia="仿宋" w:hAnsi="仿宋"/>
          <w:sz w:val="32"/>
          <w:szCs w:val="32"/>
        </w:rPr>
      </w:pPr>
      <w:r w:rsidRPr="00561B23">
        <w:rPr>
          <w:rFonts w:ascii="仿宋" w:eastAsia="仿宋" w:hAnsi="仿宋" w:hint="eastAsia"/>
          <w:sz w:val="32"/>
          <w:szCs w:val="32"/>
        </w:rPr>
        <w:t>成员：</w:t>
      </w:r>
      <w:r w:rsidR="00D82ABE" w:rsidRPr="00561B23">
        <w:rPr>
          <w:rFonts w:ascii="仿宋" w:eastAsia="仿宋" w:hAnsi="仿宋" w:hint="eastAsia"/>
          <w:sz w:val="32"/>
          <w:szCs w:val="32"/>
        </w:rPr>
        <w:t xml:space="preserve">曹军  谢琴  </w:t>
      </w:r>
      <w:r w:rsidR="001F3624" w:rsidRPr="00561B23">
        <w:rPr>
          <w:rFonts w:ascii="仿宋" w:eastAsia="仿宋" w:hAnsi="仿宋" w:hint="eastAsia"/>
          <w:sz w:val="32"/>
          <w:szCs w:val="32"/>
        </w:rPr>
        <w:t>马军  高志勇</w:t>
      </w:r>
      <w:r w:rsidR="00D82ABE" w:rsidRPr="00561B23">
        <w:rPr>
          <w:rFonts w:ascii="仿宋" w:eastAsia="仿宋" w:hAnsi="仿宋" w:hint="eastAsia"/>
          <w:sz w:val="32"/>
          <w:szCs w:val="32"/>
        </w:rPr>
        <w:t xml:space="preserve">  </w:t>
      </w:r>
    </w:p>
    <w:p w:rsidR="00EF34A0" w:rsidRPr="00561B23" w:rsidRDefault="00EF34A0" w:rsidP="00EF34A0">
      <w:pPr>
        <w:ind w:firstLine="555"/>
        <w:rPr>
          <w:rFonts w:ascii="仿宋" w:eastAsia="仿宋" w:hAnsi="仿宋"/>
          <w:b/>
          <w:sz w:val="32"/>
          <w:szCs w:val="32"/>
        </w:rPr>
      </w:pPr>
      <w:r w:rsidRPr="00561B23">
        <w:rPr>
          <w:rFonts w:ascii="仿宋" w:eastAsia="仿宋" w:hAnsi="仿宋" w:hint="eastAsia"/>
          <w:b/>
          <w:sz w:val="32"/>
          <w:szCs w:val="32"/>
        </w:rPr>
        <w:t>二、总体要求和目标</w:t>
      </w:r>
    </w:p>
    <w:p w:rsidR="00EF34A0" w:rsidRPr="00561B23" w:rsidRDefault="00EF34A0" w:rsidP="00EF34A0">
      <w:pPr>
        <w:ind w:firstLine="555"/>
        <w:rPr>
          <w:rFonts w:ascii="仿宋" w:eastAsia="仿宋" w:hAnsi="仿宋"/>
          <w:sz w:val="32"/>
          <w:szCs w:val="32"/>
        </w:rPr>
      </w:pPr>
      <w:r w:rsidRPr="00561B23">
        <w:rPr>
          <w:rFonts w:ascii="仿宋" w:eastAsia="仿宋" w:hAnsi="仿宋" w:hint="eastAsia"/>
          <w:sz w:val="32"/>
          <w:szCs w:val="32"/>
        </w:rPr>
        <w:t>按照“全覆盖、零容忍、严执法、重实效”的要求，重点对科研实验室危险品管理使用及其他安全隐患开展专项</w:t>
      </w:r>
      <w:r w:rsidRPr="00561B23">
        <w:rPr>
          <w:rFonts w:ascii="仿宋" w:eastAsia="仿宋" w:hAnsi="仿宋" w:hint="eastAsia"/>
          <w:sz w:val="32"/>
          <w:szCs w:val="32"/>
        </w:rPr>
        <w:lastRenderedPageBreak/>
        <w:t>检查，进一步健全实验室安全监管责任体系和长效工作机制，提升安全工作的规范性和有效性，强化安全风险防范意识与能力，有效预防和坚决遏制</w:t>
      </w:r>
      <w:r w:rsidR="00991121" w:rsidRPr="00561B23">
        <w:rPr>
          <w:rFonts w:ascii="仿宋" w:eastAsia="仿宋" w:hAnsi="仿宋" w:hint="eastAsia"/>
          <w:sz w:val="32"/>
          <w:szCs w:val="32"/>
        </w:rPr>
        <w:t>安全事故发生，确保师生安全和校园稳定。</w:t>
      </w:r>
    </w:p>
    <w:p w:rsidR="00D017A3" w:rsidRPr="00561B23" w:rsidRDefault="00D017A3" w:rsidP="00EF34A0">
      <w:pPr>
        <w:ind w:firstLine="555"/>
        <w:rPr>
          <w:rFonts w:ascii="仿宋" w:eastAsia="仿宋" w:hAnsi="仿宋"/>
          <w:b/>
          <w:sz w:val="32"/>
          <w:szCs w:val="32"/>
        </w:rPr>
      </w:pPr>
      <w:r w:rsidRPr="00561B23">
        <w:rPr>
          <w:rFonts w:ascii="仿宋" w:eastAsia="仿宋" w:hAnsi="仿宋" w:hint="eastAsia"/>
          <w:b/>
          <w:sz w:val="32"/>
          <w:szCs w:val="32"/>
        </w:rPr>
        <w:t>三、检查范围与重点</w:t>
      </w:r>
    </w:p>
    <w:p w:rsidR="00D017A3" w:rsidRPr="00561B23" w:rsidRDefault="00D017A3" w:rsidP="00EF34A0">
      <w:pPr>
        <w:ind w:firstLine="555"/>
        <w:rPr>
          <w:rFonts w:ascii="仿宋" w:eastAsia="仿宋" w:hAnsi="仿宋"/>
          <w:sz w:val="32"/>
          <w:szCs w:val="32"/>
        </w:rPr>
      </w:pPr>
      <w:r w:rsidRPr="00561B23">
        <w:rPr>
          <w:rFonts w:ascii="仿宋" w:eastAsia="仿宋" w:hAnsi="仿宋" w:hint="eastAsia"/>
          <w:sz w:val="32"/>
          <w:szCs w:val="32"/>
        </w:rPr>
        <w:t>检查范围为全校所有涉及危化品使用的实验室，重点内容包括：管理制度建立与运行情况、安全责任机制落实情况、基本设施运行情况、安全知识和操作规范培训情况、危险化学品和易燃易爆有毒有害品管理、废弃实验室和危险品处理情况、安全教育及应急预案设立情况等。</w:t>
      </w:r>
    </w:p>
    <w:p w:rsidR="00D017A3" w:rsidRPr="00561B23" w:rsidRDefault="00D017A3" w:rsidP="00EF34A0">
      <w:pPr>
        <w:ind w:firstLine="555"/>
        <w:rPr>
          <w:rFonts w:ascii="仿宋" w:eastAsia="仿宋" w:hAnsi="仿宋"/>
          <w:b/>
          <w:sz w:val="32"/>
          <w:szCs w:val="32"/>
        </w:rPr>
      </w:pPr>
      <w:r w:rsidRPr="00561B23">
        <w:rPr>
          <w:rFonts w:ascii="仿宋" w:eastAsia="仿宋" w:hAnsi="仿宋" w:hint="eastAsia"/>
          <w:b/>
          <w:sz w:val="32"/>
          <w:szCs w:val="32"/>
        </w:rPr>
        <w:t>四、工作安排</w:t>
      </w:r>
    </w:p>
    <w:p w:rsidR="00D017A3" w:rsidRPr="00561B23" w:rsidRDefault="00401CEE" w:rsidP="00EF34A0">
      <w:pPr>
        <w:ind w:firstLine="555"/>
        <w:rPr>
          <w:rFonts w:ascii="仿宋" w:eastAsia="仿宋" w:hAnsi="仿宋"/>
          <w:sz w:val="32"/>
          <w:szCs w:val="32"/>
        </w:rPr>
      </w:pPr>
      <w:r w:rsidRPr="00561B23">
        <w:rPr>
          <w:rFonts w:ascii="仿宋" w:eastAsia="仿宋" w:hAnsi="仿宋"/>
          <w:sz w:val="32"/>
          <w:szCs w:val="32"/>
        </w:rPr>
        <w:t>此次安全检查与专项整治工作共分为三个阶段</w:t>
      </w:r>
      <w:r w:rsidRPr="00561B23">
        <w:rPr>
          <w:rFonts w:ascii="仿宋" w:eastAsia="仿宋" w:hAnsi="仿宋" w:hint="eastAsia"/>
          <w:sz w:val="32"/>
          <w:szCs w:val="32"/>
        </w:rPr>
        <w:t>：</w:t>
      </w:r>
    </w:p>
    <w:p w:rsidR="00401CEE" w:rsidRPr="00561B23" w:rsidRDefault="00401CEE" w:rsidP="00EF34A0">
      <w:pPr>
        <w:ind w:firstLine="555"/>
        <w:rPr>
          <w:rFonts w:ascii="仿宋" w:eastAsia="仿宋" w:hAnsi="仿宋"/>
          <w:sz w:val="32"/>
          <w:szCs w:val="32"/>
        </w:rPr>
      </w:pPr>
      <w:r w:rsidRPr="00561B23">
        <w:rPr>
          <w:rFonts w:ascii="仿宋" w:eastAsia="仿宋" w:hAnsi="仿宋" w:hint="eastAsia"/>
          <w:sz w:val="32"/>
          <w:szCs w:val="32"/>
        </w:rPr>
        <w:t>（一）学校自查与隐患排查阶段（7月至9月底）</w:t>
      </w:r>
    </w:p>
    <w:p w:rsidR="00401CEE" w:rsidRPr="00561B23" w:rsidRDefault="00401CEE" w:rsidP="00EF34A0">
      <w:pPr>
        <w:ind w:firstLine="555"/>
        <w:rPr>
          <w:rFonts w:ascii="仿宋" w:eastAsia="仿宋" w:hAnsi="仿宋"/>
          <w:sz w:val="32"/>
          <w:szCs w:val="32"/>
        </w:rPr>
      </w:pPr>
      <w:r w:rsidRPr="00561B23">
        <w:rPr>
          <w:rFonts w:ascii="仿宋" w:eastAsia="仿宋" w:hAnsi="仿宋" w:hint="eastAsia"/>
          <w:sz w:val="32"/>
          <w:szCs w:val="32"/>
        </w:rPr>
        <w:t xml:space="preserve"> 1.学习动员。各实验室使用单位结合上级通知及本方案，对本单位实验室管理人员、使用人员组织集中学习与安全教育活动，进行安全检查与专项整治工作动员。（在9月中旬前完成）</w:t>
      </w:r>
    </w:p>
    <w:p w:rsidR="00401CEE" w:rsidRPr="00561B23" w:rsidRDefault="00401CEE" w:rsidP="00EF34A0">
      <w:pPr>
        <w:ind w:firstLine="555"/>
        <w:rPr>
          <w:rFonts w:ascii="仿宋" w:eastAsia="仿宋" w:hAnsi="仿宋"/>
          <w:sz w:val="32"/>
          <w:szCs w:val="32"/>
        </w:rPr>
      </w:pPr>
      <w:r w:rsidRPr="00561B23">
        <w:rPr>
          <w:rFonts w:ascii="仿宋" w:eastAsia="仿宋" w:hAnsi="仿宋" w:hint="eastAsia"/>
          <w:sz w:val="32"/>
          <w:szCs w:val="32"/>
        </w:rPr>
        <w:t>2.各实验室自查。以二级学院或实验室使用机构为单位开展本单位实验室自查自纠工作，严格按照实验室安全管理规范</w:t>
      </w:r>
      <w:r w:rsidR="004833E5" w:rsidRPr="00561B23">
        <w:rPr>
          <w:rFonts w:ascii="仿宋" w:eastAsia="仿宋" w:hAnsi="仿宋" w:hint="eastAsia"/>
          <w:sz w:val="32"/>
          <w:szCs w:val="32"/>
        </w:rPr>
        <w:t>，</w:t>
      </w:r>
      <w:r w:rsidR="00AA1832" w:rsidRPr="00561B23">
        <w:rPr>
          <w:rFonts w:ascii="仿宋" w:eastAsia="仿宋" w:hAnsi="仿宋" w:hint="eastAsia"/>
          <w:sz w:val="32"/>
          <w:szCs w:val="32"/>
        </w:rPr>
        <w:t>对照《北京中医药大学实验室安全检查项目表》（附件1）</w:t>
      </w:r>
      <w:r w:rsidR="004833E5" w:rsidRPr="00561B23">
        <w:rPr>
          <w:rFonts w:ascii="仿宋" w:eastAsia="仿宋" w:hAnsi="仿宋" w:hint="eastAsia"/>
          <w:sz w:val="32"/>
          <w:szCs w:val="32"/>
        </w:rPr>
        <w:t>对</w:t>
      </w:r>
      <w:r w:rsidRPr="00561B23">
        <w:rPr>
          <w:rFonts w:ascii="仿宋" w:eastAsia="仿宋" w:hAnsi="仿宋" w:hint="eastAsia"/>
          <w:sz w:val="32"/>
          <w:szCs w:val="32"/>
        </w:rPr>
        <w:t>实验室</w:t>
      </w:r>
      <w:r w:rsidR="004833E5" w:rsidRPr="00561B23">
        <w:rPr>
          <w:rFonts w:ascii="仿宋" w:eastAsia="仿宋" w:hAnsi="仿宋" w:hint="eastAsia"/>
          <w:sz w:val="32"/>
          <w:szCs w:val="32"/>
        </w:rPr>
        <w:t>开展全面</w:t>
      </w:r>
      <w:r w:rsidRPr="00561B23">
        <w:rPr>
          <w:rFonts w:ascii="仿宋" w:eastAsia="仿宋" w:hAnsi="仿宋" w:hint="eastAsia"/>
          <w:sz w:val="32"/>
          <w:szCs w:val="32"/>
        </w:rPr>
        <w:t>安全检查</w:t>
      </w:r>
      <w:r w:rsidR="004833E5" w:rsidRPr="00561B23">
        <w:rPr>
          <w:rFonts w:ascii="仿宋" w:eastAsia="仿宋" w:hAnsi="仿宋" w:hint="eastAsia"/>
          <w:sz w:val="32"/>
          <w:szCs w:val="32"/>
        </w:rPr>
        <w:t>，排查安全隐患，建立安全隐患台账</w:t>
      </w:r>
      <w:r w:rsidR="00AA1832" w:rsidRPr="00561B23">
        <w:rPr>
          <w:rFonts w:ascii="仿宋" w:eastAsia="仿宋" w:hAnsi="仿宋" w:hint="eastAsia"/>
          <w:sz w:val="32"/>
          <w:szCs w:val="32"/>
        </w:rPr>
        <w:t>（附件2：《</w:t>
      </w:r>
      <w:r w:rsidR="00AA1832" w:rsidRPr="00561B23">
        <w:rPr>
          <w:rFonts w:ascii="仿宋" w:eastAsia="仿宋" w:hAnsi="仿宋"/>
          <w:sz w:val="32"/>
          <w:szCs w:val="32"/>
        </w:rPr>
        <w:t>北京中医药</w:t>
      </w:r>
      <w:r w:rsidR="00AA1832" w:rsidRPr="00561B23">
        <w:rPr>
          <w:rFonts w:ascii="仿宋" w:eastAsia="仿宋" w:hAnsi="仿宋" w:hint="eastAsia"/>
          <w:sz w:val="32"/>
          <w:szCs w:val="32"/>
        </w:rPr>
        <w:t>大学实验室安全隐患自查</w:t>
      </w:r>
      <w:r w:rsidR="00AA1832" w:rsidRPr="00561B23">
        <w:rPr>
          <w:rFonts w:ascii="仿宋" w:eastAsia="仿宋" w:hAnsi="仿宋" w:hint="eastAsia"/>
          <w:sz w:val="32"/>
          <w:szCs w:val="32"/>
        </w:rPr>
        <w:lastRenderedPageBreak/>
        <w:t>台账》）</w:t>
      </w:r>
      <w:r w:rsidR="004833E5" w:rsidRPr="00561B23">
        <w:rPr>
          <w:rFonts w:ascii="仿宋" w:eastAsia="仿宋" w:hAnsi="仿宋" w:hint="eastAsia"/>
          <w:sz w:val="32"/>
          <w:szCs w:val="32"/>
        </w:rPr>
        <w:t>。对能够整改的安全隐患问题立即进行整改，不能立即整改的，登记入台账由学校集中整改。（在9月2</w:t>
      </w:r>
      <w:r w:rsidR="00C41E65">
        <w:rPr>
          <w:rFonts w:ascii="仿宋" w:eastAsia="仿宋" w:hAnsi="仿宋"/>
          <w:sz w:val="32"/>
          <w:szCs w:val="32"/>
        </w:rPr>
        <w:t>5</w:t>
      </w:r>
      <w:r w:rsidR="004833E5" w:rsidRPr="00561B23">
        <w:rPr>
          <w:rFonts w:ascii="仿宋" w:eastAsia="仿宋" w:hAnsi="仿宋" w:hint="eastAsia"/>
          <w:sz w:val="32"/>
          <w:szCs w:val="32"/>
        </w:rPr>
        <w:t>日前完成）</w:t>
      </w:r>
    </w:p>
    <w:p w:rsidR="004833E5" w:rsidRPr="00561B23" w:rsidRDefault="004833E5" w:rsidP="00EF34A0">
      <w:pPr>
        <w:ind w:firstLine="555"/>
        <w:rPr>
          <w:rFonts w:ascii="仿宋" w:eastAsia="仿宋" w:hAnsi="仿宋"/>
          <w:sz w:val="32"/>
          <w:szCs w:val="32"/>
        </w:rPr>
      </w:pPr>
      <w:r w:rsidRPr="00561B23">
        <w:rPr>
          <w:rFonts w:ascii="仿宋" w:eastAsia="仿宋" w:hAnsi="仿宋" w:hint="eastAsia"/>
          <w:sz w:val="32"/>
          <w:szCs w:val="32"/>
        </w:rPr>
        <w:t>3.学校集中检查阶段。学校组建由校领导带队的集中检查组，对学校各科研实验室进行集中安全检查。对发现</w:t>
      </w:r>
      <w:bookmarkStart w:id="0" w:name="_GoBack"/>
      <w:r w:rsidRPr="00561B23">
        <w:rPr>
          <w:rFonts w:ascii="仿宋" w:eastAsia="仿宋" w:hAnsi="仿宋" w:hint="eastAsia"/>
          <w:sz w:val="32"/>
          <w:szCs w:val="32"/>
        </w:rPr>
        <w:t>存在</w:t>
      </w:r>
      <w:bookmarkEnd w:id="0"/>
      <w:r w:rsidRPr="00561B23">
        <w:rPr>
          <w:rFonts w:ascii="仿宋" w:eastAsia="仿宋" w:hAnsi="仿宋" w:hint="eastAsia"/>
          <w:sz w:val="32"/>
          <w:szCs w:val="32"/>
        </w:rPr>
        <w:t>安全隐患的问题，登记实验室安全隐患台账，能够整改的立即进行整改，不能整改的形成整改方案。（9月30日前完成）</w:t>
      </w:r>
    </w:p>
    <w:p w:rsidR="004833E5" w:rsidRPr="00561B23" w:rsidRDefault="004833E5" w:rsidP="00EF34A0">
      <w:pPr>
        <w:ind w:firstLine="555"/>
        <w:rPr>
          <w:rFonts w:ascii="仿宋" w:eastAsia="仿宋" w:hAnsi="仿宋"/>
          <w:sz w:val="32"/>
          <w:szCs w:val="32"/>
        </w:rPr>
      </w:pPr>
      <w:r w:rsidRPr="00561B23">
        <w:rPr>
          <w:rFonts w:ascii="仿宋" w:eastAsia="仿宋" w:hAnsi="仿宋" w:hint="eastAsia"/>
          <w:sz w:val="32"/>
          <w:szCs w:val="32"/>
        </w:rPr>
        <w:t>4.撰写学校自查报告。实验室安全检查与专项整治工作领导小组办公室，依据学校自查自纠工作撰写我校实验室安全检查工作自查报告，整理实验室安全隐患台账，按教育部科技司要求上报。（10月10日前完成）</w:t>
      </w:r>
    </w:p>
    <w:p w:rsidR="004833E5" w:rsidRPr="00561B23" w:rsidRDefault="004833E5" w:rsidP="00EF34A0">
      <w:pPr>
        <w:ind w:firstLine="555"/>
        <w:rPr>
          <w:rFonts w:ascii="仿宋" w:eastAsia="仿宋" w:hAnsi="仿宋"/>
          <w:sz w:val="32"/>
          <w:szCs w:val="32"/>
        </w:rPr>
      </w:pPr>
      <w:r w:rsidRPr="00561B23">
        <w:rPr>
          <w:rFonts w:ascii="仿宋" w:eastAsia="仿宋" w:hAnsi="仿宋" w:hint="eastAsia"/>
          <w:sz w:val="32"/>
          <w:szCs w:val="32"/>
        </w:rPr>
        <w:t>（二）迎接教育部现场检查阶段（10月至11月）</w:t>
      </w:r>
    </w:p>
    <w:p w:rsidR="004833E5" w:rsidRPr="00561B23" w:rsidRDefault="004833E5" w:rsidP="00EF34A0">
      <w:pPr>
        <w:ind w:firstLine="555"/>
        <w:rPr>
          <w:rFonts w:ascii="仿宋" w:eastAsia="仿宋" w:hAnsi="仿宋"/>
          <w:sz w:val="32"/>
          <w:szCs w:val="32"/>
        </w:rPr>
      </w:pPr>
      <w:r w:rsidRPr="00561B23">
        <w:rPr>
          <w:rFonts w:ascii="仿宋" w:eastAsia="仿宋" w:hAnsi="仿宋" w:hint="eastAsia"/>
          <w:sz w:val="32"/>
          <w:szCs w:val="32"/>
        </w:rPr>
        <w:t>1.迎接检查资料准备。学校各职能部门及实验室使用单位，</w:t>
      </w:r>
      <w:r w:rsidR="00AA1832" w:rsidRPr="00561B23">
        <w:rPr>
          <w:rFonts w:ascii="仿宋" w:eastAsia="仿宋" w:hAnsi="仿宋" w:hint="eastAsia"/>
          <w:sz w:val="32"/>
          <w:szCs w:val="32"/>
        </w:rPr>
        <w:t>对照《北京中医药大学实验室安全检查项目表》（附件1），</w:t>
      </w:r>
      <w:r w:rsidRPr="00561B23">
        <w:rPr>
          <w:rFonts w:ascii="仿宋" w:eastAsia="仿宋" w:hAnsi="仿宋" w:hint="eastAsia"/>
          <w:sz w:val="32"/>
          <w:szCs w:val="32"/>
        </w:rPr>
        <w:t>按照领导小组办公室统一要求及时整理</w:t>
      </w:r>
      <w:r w:rsidR="00AA1832" w:rsidRPr="00561B23">
        <w:rPr>
          <w:rFonts w:ascii="仿宋" w:eastAsia="仿宋" w:hAnsi="仿宋" w:hint="eastAsia"/>
          <w:sz w:val="32"/>
          <w:szCs w:val="32"/>
        </w:rPr>
        <w:t>、准备</w:t>
      </w:r>
      <w:r w:rsidRPr="00561B23">
        <w:rPr>
          <w:rFonts w:ascii="仿宋" w:eastAsia="仿宋" w:hAnsi="仿宋" w:hint="eastAsia"/>
          <w:sz w:val="32"/>
          <w:szCs w:val="32"/>
        </w:rPr>
        <w:t>相关材料，按教育部要求做好迎接集中检查材料准备。</w:t>
      </w:r>
    </w:p>
    <w:p w:rsidR="004833E5" w:rsidRPr="00561B23" w:rsidRDefault="004833E5" w:rsidP="00EF34A0">
      <w:pPr>
        <w:ind w:firstLine="555"/>
        <w:rPr>
          <w:rFonts w:ascii="仿宋" w:eastAsia="仿宋" w:hAnsi="仿宋"/>
          <w:sz w:val="32"/>
          <w:szCs w:val="32"/>
        </w:rPr>
      </w:pPr>
      <w:r w:rsidRPr="00561B23">
        <w:rPr>
          <w:rFonts w:ascii="仿宋" w:eastAsia="仿宋" w:hAnsi="仿宋" w:hint="eastAsia"/>
          <w:sz w:val="32"/>
          <w:szCs w:val="32"/>
        </w:rPr>
        <w:t>2.撰写学校工作汇报。依据学校实验室安全检查与专项整治工作实际，撰写书面工作汇报</w:t>
      </w:r>
      <w:r w:rsidR="00946BF0" w:rsidRPr="00561B23">
        <w:rPr>
          <w:rFonts w:ascii="仿宋" w:eastAsia="仿宋" w:hAnsi="仿宋" w:hint="eastAsia"/>
          <w:sz w:val="32"/>
          <w:szCs w:val="32"/>
        </w:rPr>
        <w:t>，向现场检查组汇报工作。</w:t>
      </w:r>
    </w:p>
    <w:p w:rsidR="00946BF0" w:rsidRPr="00561B23" w:rsidRDefault="00946BF0" w:rsidP="00EF34A0">
      <w:pPr>
        <w:ind w:firstLine="555"/>
        <w:rPr>
          <w:rFonts w:ascii="仿宋" w:eastAsia="仿宋" w:hAnsi="仿宋"/>
          <w:sz w:val="32"/>
          <w:szCs w:val="32"/>
        </w:rPr>
      </w:pPr>
      <w:r w:rsidRPr="00561B23">
        <w:rPr>
          <w:rFonts w:ascii="仿宋" w:eastAsia="仿宋" w:hAnsi="仿宋" w:hint="eastAsia"/>
          <w:sz w:val="32"/>
          <w:szCs w:val="32"/>
        </w:rPr>
        <w:t>3.迎接现场检查。按照教育部统一安排，全力配合现场检查组的现场检查工作。现场检查期间，各实验室使用部门指定专人按照规定时间引导检查组的现场工作。</w:t>
      </w:r>
    </w:p>
    <w:p w:rsidR="00946BF0" w:rsidRPr="00561B23" w:rsidRDefault="00946BF0" w:rsidP="00EF34A0">
      <w:pPr>
        <w:ind w:firstLine="555"/>
        <w:rPr>
          <w:rFonts w:ascii="仿宋" w:eastAsia="仿宋" w:hAnsi="仿宋"/>
          <w:sz w:val="32"/>
          <w:szCs w:val="32"/>
        </w:rPr>
      </w:pPr>
      <w:r w:rsidRPr="00561B23">
        <w:rPr>
          <w:rFonts w:ascii="仿宋" w:eastAsia="仿宋" w:hAnsi="仿宋" w:hint="eastAsia"/>
          <w:sz w:val="32"/>
          <w:szCs w:val="32"/>
        </w:rPr>
        <w:t>（三）安全隐患整改阶段（11月至12月）</w:t>
      </w:r>
    </w:p>
    <w:p w:rsidR="00946BF0" w:rsidRPr="00561B23" w:rsidRDefault="00946BF0" w:rsidP="00EF34A0">
      <w:pPr>
        <w:ind w:firstLine="555"/>
        <w:rPr>
          <w:rFonts w:ascii="仿宋" w:eastAsia="仿宋" w:hAnsi="仿宋"/>
          <w:sz w:val="32"/>
          <w:szCs w:val="32"/>
        </w:rPr>
      </w:pPr>
      <w:r w:rsidRPr="00561B23">
        <w:rPr>
          <w:rFonts w:ascii="仿宋" w:eastAsia="仿宋" w:hAnsi="仿宋" w:hint="eastAsia"/>
          <w:sz w:val="32"/>
          <w:szCs w:val="32"/>
        </w:rPr>
        <w:lastRenderedPageBreak/>
        <w:t xml:space="preserve"> 1.细化整改方案。按照教育部现场检查组指出的安全隐患问题，及学校自查形成的安全隐患台账，细化整改方案。并将整改方案按照教育部要求进行上报。</w:t>
      </w:r>
    </w:p>
    <w:p w:rsidR="00946BF0" w:rsidRPr="00561B23" w:rsidRDefault="00946BF0" w:rsidP="00EF34A0">
      <w:pPr>
        <w:ind w:firstLine="555"/>
        <w:rPr>
          <w:rFonts w:ascii="仿宋" w:eastAsia="仿宋" w:hAnsi="仿宋"/>
          <w:sz w:val="32"/>
          <w:szCs w:val="32"/>
        </w:rPr>
      </w:pPr>
      <w:r w:rsidRPr="00561B23">
        <w:rPr>
          <w:rFonts w:ascii="仿宋" w:eastAsia="仿宋" w:hAnsi="仿宋" w:hint="eastAsia"/>
          <w:sz w:val="32"/>
          <w:szCs w:val="32"/>
        </w:rPr>
        <w:t>2.安全隐患整改。对能够立即整改的安全隐患问题坚决立即整改，对受客观条件限制难以立即整改的问题，明确整改责任人和整改时限。在整改方案规定时限内完成问题整改。并将整改工作按照教育部要求进行上报。</w:t>
      </w:r>
    </w:p>
    <w:p w:rsidR="00946BF0" w:rsidRPr="00561B23" w:rsidRDefault="00946BF0" w:rsidP="00946BF0">
      <w:pPr>
        <w:ind w:firstLine="555"/>
        <w:rPr>
          <w:rFonts w:ascii="仿宋" w:eastAsia="仿宋" w:hAnsi="仿宋"/>
          <w:sz w:val="32"/>
          <w:szCs w:val="32"/>
        </w:rPr>
      </w:pPr>
      <w:r w:rsidRPr="00561B23">
        <w:rPr>
          <w:rFonts w:ascii="仿宋" w:eastAsia="仿宋" w:hAnsi="仿宋" w:hint="eastAsia"/>
          <w:sz w:val="32"/>
          <w:szCs w:val="32"/>
        </w:rPr>
        <w:t>对于实验室安全检查和专项整治工作，各相关部门和实验室使用单位要高度重视，狠抓落实，坚决排除安全隐患，防范安全风险。领导小组办公室根据实际工作进展阶段和工作需要，会下发工作细化指标要求和具体工作分工落实要求，各相关部门和单位务必按相关要求完成具体工作。</w:t>
      </w:r>
      <w:r w:rsidR="00AA7B9E" w:rsidRPr="00561B23">
        <w:rPr>
          <w:rFonts w:ascii="仿宋" w:eastAsia="仿宋" w:hAnsi="仿宋" w:hint="eastAsia"/>
          <w:sz w:val="32"/>
          <w:szCs w:val="32"/>
        </w:rPr>
        <w:t>请学校各在京附属医院参照本方案要求做好本单位实验室安全检查与管理工作。</w:t>
      </w:r>
    </w:p>
    <w:p w:rsidR="00401CEE" w:rsidRPr="00561B23" w:rsidRDefault="00401CEE" w:rsidP="00EF34A0">
      <w:pPr>
        <w:ind w:firstLine="555"/>
        <w:rPr>
          <w:rFonts w:ascii="仿宋" w:eastAsia="仿宋" w:hAnsi="仿宋"/>
          <w:sz w:val="32"/>
          <w:szCs w:val="32"/>
        </w:rPr>
      </w:pPr>
      <w:r w:rsidRPr="00561B23">
        <w:rPr>
          <w:rFonts w:ascii="仿宋" w:eastAsia="仿宋" w:hAnsi="仿宋" w:hint="eastAsia"/>
          <w:sz w:val="32"/>
          <w:szCs w:val="32"/>
        </w:rPr>
        <w:t xml:space="preserve">  </w:t>
      </w:r>
    </w:p>
    <w:p w:rsidR="00AA1832" w:rsidRPr="00561B23" w:rsidRDefault="00AA1832" w:rsidP="00EF34A0">
      <w:pPr>
        <w:ind w:firstLine="555"/>
        <w:rPr>
          <w:rFonts w:ascii="仿宋" w:eastAsia="仿宋" w:hAnsi="仿宋"/>
          <w:sz w:val="32"/>
          <w:szCs w:val="32"/>
        </w:rPr>
      </w:pPr>
    </w:p>
    <w:p w:rsidR="00AA1832" w:rsidRPr="00561B23" w:rsidRDefault="00AA1832" w:rsidP="00EF34A0">
      <w:pPr>
        <w:ind w:firstLine="555"/>
        <w:rPr>
          <w:rFonts w:ascii="仿宋" w:eastAsia="仿宋" w:hAnsi="仿宋"/>
          <w:sz w:val="32"/>
          <w:szCs w:val="32"/>
        </w:rPr>
      </w:pPr>
      <w:r w:rsidRPr="00561B23">
        <w:rPr>
          <w:rFonts w:ascii="仿宋" w:eastAsia="仿宋" w:hAnsi="仿宋" w:hint="eastAsia"/>
          <w:sz w:val="32"/>
          <w:szCs w:val="32"/>
        </w:rPr>
        <w:t>附件：</w:t>
      </w:r>
    </w:p>
    <w:p w:rsidR="00AA1832" w:rsidRPr="00561B23" w:rsidRDefault="00AA1832" w:rsidP="00EF34A0">
      <w:pPr>
        <w:ind w:firstLine="555"/>
        <w:rPr>
          <w:rFonts w:ascii="仿宋" w:eastAsia="仿宋" w:hAnsi="仿宋"/>
          <w:sz w:val="32"/>
          <w:szCs w:val="32"/>
        </w:rPr>
      </w:pPr>
      <w:r w:rsidRPr="00561B23">
        <w:rPr>
          <w:rFonts w:ascii="仿宋" w:eastAsia="仿宋" w:hAnsi="仿宋" w:hint="eastAsia"/>
          <w:sz w:val="32"/>
          <w:szCs w:val="32"/>
        </w:rPr>
        <w:t xml:space="preserve">  1.</w:t>
      </w:r>
      <w:r w:rsidR="001C4EBC" w:rsidRPr="00561B23">
        <w:rPr>
          <w:rFonts w:ascii="仿宋" w:eastAsia="仿宋" w:hAnsi="仿宋" w:hint="eastAsia"/>
          <w:sz w:val="32"/>
          <w:szCs w:val="32"/>
        </w:rPr>
        <w:t>《北京中医药大学</w:t>
      </w:r>
      <w:r w:rsidR="001C4EBC" w:rsidRPr="00561B23">
        <w:rPr>
          <w:rFonts w:ascii="仿宋" w:eastAsia="仿宋" w:hAnsi="仿宋"/>
          <w:sz w:val="32"/>
          <w:szCs w:val="32"/>
        </w:rPr>
        <w:t>实验室安全检查项目</w:t>
      </w:r>
      <w:r w:rsidR="001C4EBC" w:rsidRPr="00561B23">
        <w:rPr>
          <w:rFonts w:ascii="仿宋" w:eastAsia="仿宋" w:hAnsi="仿宋" w:hint="eastAsia"/>
          <w:sz w:val="32"/>
          <w:szCs w:val="32"/>
        </w:rPr>
        <w:t>表》</w:t>
      </w:r>
    </w:p>
    <w:p w:rsidR="001C4EBC" w:rsidRPr="00561B23" w:rsidRDefault="001C4EBC" w:rsidP="00EF34A0">
      <w:pPr>
        <w:ind w:firstLine="555"/>
        <w:rPr>
          <w:rFonts w:ascii="仿宋" w:eastAsia="仿宋" w:hAnsi="仿宋"/>
          <w:sz w:val="32"/>
          <w:szCs w:val="32"/>
        </w:rPr>
      </w:pPr>
      <w:r w:rsidRPr="00561B23">
        <w:rPr>
          <w:rFonts w:ascii="仿宋" w:eastAsia="仿宋" w:hAnsi="仿宋" w:hint="eastAsia"/>
          <w:sz w:val="32"/>
          <w:szCs w:val="32"/>
        </w:rPr>
        <w:t xml:space="preserve">  2.《</w:t>
      </w:r>
      <w:r w:rsidRPr="00561B23">
        <w:rPr>
          <w:rFonts w:ascii="仿宋" w:eastAsia="仿宋" w:hAnsi="仿宋"/>
          <w:sz w:val="32"/>
          <w:szCs w:val="32"/>
        </w:rPr>
        <w:t>北京中医药</w:t>
      </w:r>
      <w:r w:rsidRPr="00561B23">
        <w:rPr>
          <w:rFonts w:ascii="仿宋" w:eastAsia="仿宋" w:hAnsi="仿宋" w:hint="eastAsia"/>
          <w:sz w:val="32"/>
          <w:szCs w:val="32"/>
        </w:rPr>
        <w:t>大学实验室安全隐患自查台账》</w:t>
      </w:r>
    </w:p>
    <w:p w:rsidR="00EF34A0" w:rsidRPr="00561B23" w:rsidRDefault="001C4EBC" w:rsidP="00561B23">
      <w:pPr>
        <w:ind w:firstLine="555"/>
        <w:rPr>
          <w:rFonts w:ascii="仿宋" w:eastAsia="仿宋" w:hAnsi="仿宋"/>
          <w:sz w:val="32"/>
          <w:szCs w:val="32"/>
        </w:rPr>
      </w:pPr>
      <w:r w:rsidRPr="00561B23">
        <w:rPr>
          <w:rFonts w:ascii="仿宋" w:eastAsia="仿宋" w:hAnsi="仿宋" w:hint="eastAsia"/>
          <w:sz w:val="32"/>
          <w:szCs w:val="32"/>
        </w:rPr>
        <w:t xml:space="preserve">  3.《具体工作分解运程表》</w:t>
      </w:r>
    </w:p>
    <w:p w:rsidR="001C4EBC" w:rsidRPr="00561B23" w:rsidRDefault="001C4EBC" w:rsidP="00EF34A0">
      <w:pPr>
        <w:ind w:firstLine="555"/>
        <w:rPr>
          <w:rFonts w:ascii="仿宋" w:eastAsia="仿宋" w:hAnsi="仿宋"/>
          <w:sz w:val="32"/>
          <w:szCs w:val="32"/>
        </w:rPr>
      </w:pPr>
    </w:p>
    <w:p w:rsidR="007313DE" w:rsidRPr="00561B23" w:rsidRDefault="007313DE" w:rsidP="00561B23">
      <w:pPr>
        <w:rPr>
          <w:rFonts w:ascii="仿宋" w:eastAsia="仿宋" w:hAnsi="仿宋"/>
          <w:sz w:val="32"/>
          <w:szCs w:val="32"/>
        </w:rPr>
        <w:sectPr w:rsidR="007313DE" w:rsidRPr="00561B23" w:rsidSect="007313DE">
          <w:footerReference w:type="default" r:id="rId7"/>
          <w:pgSz w:w="11906" w:h="16838"/>
          <w:pgMar w:top="1440" w:right="1800" w:bottom="1440" w:left="1800" w:header="851" w:footer="992" w:gutter="0"/>
          <w:cols w:space="425"/>
          <w:docGrid w:type="lines" w:linePitch="312"/>
        </w:sectPr>
      </w:pPr>
    </w:p>
    <w:p w:rsidR="001C4EBC" w:rsidRPr="00561B23" w:rsidRDefault="001C4EBC" w:rsidP="001C4EBC">
      <w:pPr>
        <w:adjustRightInd w:val="0"/>
        <w:snapToGrid w:val="0"/>
        <w:spacing w:afterLines="50" w:after="156" w:line="500" w:lineRule="exact"/>
        <w:rPr>
          <w:rFonts w:asciiTheme="minorEastAsia" w:hAnsiTheme="minorEastAsia"/>
          <w:b/>
          <w:sz w:val="32"/>
          <w:szCs w:val="32"/>
        </w:rPr>
      </w:pPr>
      <w:r w:rsidRPr="00561B23">
        <w:rPr>
          <w:rFonts w:asciiTheme="minorEastAsia" w:hAnsiTheme="minorEastAsia" w:hint="eastAsia"/>
          <w:b/>
          <w:sz w:val="32"/>
          <w:szCs w:val="32"/>
        </w:rPr>
        <w:lastRenderedPageBreak/>
        <w:t>附件1</w:t>
      </w:r>
      <w:r w:rsidRPr="00561B23">
        <w:rPr>
          <w:rFonts w:asciiTheme="minorEastAsia" w:hAnsiTheme="minorEastAsia"/>
          <w:b/>
          <w:sz w:val="32"/>
          <w:szCs w:val="32"/>
        </w:rPr>
        <w:t xml:space="preserve">  </w:t>
      </w:r>
      <w:r w:rsidRPr="00561B23">
        <w:rPr>
          <w:rFonts w:asciiTheme="minorEastAsia" w:hAnsiTheme="minorEastAsia"/>
          <w:b/>
          <w:sz w:val="36"/>
          <w:szCs w:val="30"/>
        </w:rPr>
        <w:t xml:space="preserve">         </w:t>
      </w:r>
      <w:r w:rsidR="00561B23" w:rsidRPr="00561B23">
        <w:rPr>
          <w:rFonts w:asciiTheme="minorEastAsia" w:hAnsiTheme="minorEastAsia"/>
          <w:b/>
          <w:sz w:val="36"/>
          <w:szCs w:val="30"/>
        </w:rPr>
        <w:t xml:space="preserve">    </w:t>
      </w:r>
      <w:r w:rsidRPr="00561B23">
        <w:rPr>
          <w:rFonts w:asciiTheme="minorEastAsia" w:hAnsiTheme="minorEastAsia"/>
          <w:b/>
          <w:sz w:val="32"/>
          <w:szCs w:val="32"/>
        </w:rPr>
        <w:t xml:space="preserve"> </w:t>
      </w:r>
      <w:r w:rsidRPr="00561B23">
        <w:rPr>
          <w:rFonts w:asciiTheme="minorEastAsia" w:hAnsiTheme="minorEastAsia" w:hint="eastAsia"/>
          <w:b/>
          <w:sz w:val="32"/>
          <w:szCs w:val="32"/>
        </w:rPr>
        <w:t>北京中医药大学</w:t>
      </w:r>
      <w:r w:rsidRPr="00561B23">
        <w:rPr>
          <w:rFonts w:asciiTheme="minorEastAsia" w:hAnsiTheme="minorEastAsia"/>
          <w:b/>
          <w:sz w:val="32"/>
          <w:szCs w:val="32"/>
        </w:rPr>
        <w:t>实验室安全检查项目</w:t>
      </w:r>
      <w:r w:rsidRPr="00561B23">
        <w:rPr>
          <w:rFonts w:asciiTheme="minorEastAsia" w:hAnsiTheme="minorEastAsia" w:hint="eastAsia"/>
          <w:b/>
          <w:sz w:val="32"/>
          <w:szCs w:val="32"/>
        </w:rPr>
        <w:t>表</w:t>
      </w:r>
      <w:r w:rsidRPr="00561B23">
        <w:rPr>
          <w:rFonts w:asciiTheme="minorEastAsia" w:hAnsiTheme="minorEastAsia"/>
          <w:b/>
          <w:sz w:val="32"/>
          <w:szCs w:val="32"/>
        </w:rPr>
        <w:t>（2017）</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5810"/>
        <w:gridCol w:w="3260"/>
        <w:gridCol w:w="425"/>
        <w:gridCol w:w="425"/>
        <w:gridCol w:w="426"/>
        <w:gridCol w:w="3260"/>
      </w:tblGrid>
      <w:tr w:rsidR="001C4EBC" w:rsidRPr="00097205" w:rsidTr="00BD5493">
        <w:trPr>
          <w:trHeight w:val="369"/>
          <w:tblHeader/>
          <w:jc w:val="center"/>
        </w:trPr>
        <w:tc>
          <w:tcPr>
            <w:tcW w:w="848" w:type="dxa"/>
            <w:vMerge w:val="restart"/>
            <w:shd w:val="clear" w:color="auto" w:fill="auto"/>
            <w:tcMar>
              <w:left w:w="45" w:type="dxa"/>
              <w:right w:w="45" w:type="dxa"/>
            </w:tcMar>
            <w:vAlign w:val="center"/>
          </w:tcPr>
          <w:p w:rsidR="001C4EBC" w:rsidRPr="00097205" w:rsidRDefault="001C4EBC" w:rsidP="00BD5493">
            <w:pPr>
              <w:spacing w:line="300" w:lineRule="exact"/>
              <w:jc w:val="center"/>
              <w:rPr>
                <w:rFonts w:eastAsia="黑体"/>
                <w:b/>
                <w:bCs/>
                <w:kern w:val="0"/>
                <w:szCs w:val="21"/>
              </w:rPr>
            </w:pPr>
            <w:r w:rsidRPr="00097205">
              <w:rPr>
                <w:rFonts w:eastAsia="黑体"/>
                <w:b/>
                <w:bCs/>
                <w:kern w:val="0"/>
                <w:szCs w:val="21"/>
              </w:rPr>
              <w:t>序号</w:t>
            </w:r>
          </w:p>
        </w:tc>
        <w:tc>
          <w:tcPr>
            <w:tcW w:w="5810" w:type="dxa"/>
            <w:vMerge w:val="restart"/>
            <w:shd w:val="clear" w:color="auto" w:fill="auto"/>
            <w:tcMar>
              <w:left w:w="45" w:type="dxa"/>
              <w:right w:w="45" w:type="dxa"/>
            </w:tcMar>
            <w:vAlign w:val="center"/>
          </w:tcPr>
          <w:p w:rsidR="001C4EBC" w:rsidRPr="00097205" w:rsidRDefault="001C4EBC" w:rsidP="00BD5493">
            <w:pPr>
              <w:spacing w:line="300" w:lineRule="exact"/>
              <w:jc w:val="center"/>
              <w:rPr>
                <w:rFonts w:eastAsia="黑体"/>
                <w:b/>
                <w:bCs/>
                <w:kern w:val="0"/>
                <w:szCs w:val="21"/>
              </w:rPr>
            </w:pPr>
            <w:r w:rsidRPr="00097205">
              <w:rPr>
                <w:rFonts w:eastAsia="黑体"/>
                <w:b/>
                <w:bCs/>
                <w:kern w:val="0"/>
                <w:szCs w:val="21"/>
              </w:rPr>
              <w:t>检查项目</w:t>
            </w:r>
          </w:p>
        </w:tc>
        <w:tc>
          <w:tcPr>
            <w:tcW w:w="3260" w:type="dxa"/>
            <w:vMerge w:val="restart"/>
            <w:shd w:val="clear" w:color="auto" w:fill="auto"/>
            <w:tcMar>
              <w:left w:w="45" w:type="dxa"/>
              <w:right w:w="45" w:type="dxa"/>
            </w:tcMar>
            <w:vAlign w:val="center"/>
          </w:tcPr>
          <w:p w:rsidR="001C4EBC" w:rsidRPr="00097205" w:rsidRDefault="001C4EBC" w:rsidP="00BD5493">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4536" w:type="dxa"/>
            <w:gridSpan w:val="4"/>
            <w:shd w:val="clear" w:color="auto" w:fill="auto"/>
            <w:tcMar>
              <w:left w:w="45" w:type="dxa"/>
              <w:right w:w="45" w:type="dxa"/>
            </w:tcMar>
            <w:vAlign w:val="center"/>
          </w:tcPr>
          <w:p w:rsidR="001C4EBC" w:rsidRPr="00097205" w:rsidRDefault="001C4EBC" w:rsidP="00BD5493">
            <w:pPr>
              <w:spacing w:line="300" w:lineRule="exact"/>
              <w:jc w:val="center"/>
              <w:rPr>
                <w:rFonts w:eastAsia="黑体"/>
                <w:b/>
                <w:bCs/>
                <w:kern w:val="0"/>
                <w:szCs w:val="21"/>
              </w:rPr>
            </w:pPr>
            <w:r w:rsidRPr="00097205">
              <w:rPr>
                <w:rFonts w:eastAsia="黑体" w:hint="eastAsia"/>
                <w:b/>
                <w:bCs/>
                <w:kern w:val="0"/>
                <w:szCs w:val="21"/>
              </w:rPr>
              <w:t>检查结果</w:t>
            </w:r>
          </w:p>
        </w:tc>
      </w:tr>
      <w:tr w:rsidR="001C4EBC" w:rsidRPr="00097205" w:rsidTr="00BD5493">
        <w:trPr>
          <w:trHeight w:val="369"/>
          <w:tblHeader/>
          <w:jc w:val="center"/>
        </w:trPr>
        <w:tc>
          <w:tcPr>
            <w:tcW w:w="848" w:type="dxa"/>
            <w:vMerge/>
            <w:shd w:val="clear" w:color="auto" w:fill="auto"/>
            <w:tcMar>
              <w:left w:w="45" w:type="dxa"/>
              <w:right w:w="45" w:type="dxa"/>
            </w:tcMar>
            <w:vAlign w:val="center"/>
          </w:tcPr>
          <w:p w:rsidR="001C4EBC" w:rsidRPr="00097205" w:rsidRDefault="001C4EBC" w:rsidP="00BD5493">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1C4EBC" w:rsidRPr="00097205" w:rsidRDefault="001C4EBC" w:rsidP="00BD5493">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1C4EBC" w:rsidRPr="00097205" w:rsidRDefault="001C4EBC" w:rsidP="00BD5493">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1C4EBC" w:rsidRPr="00097205" w:rsidRDefault="001C4EBC" w:rsidP="00BD5493">
            <w:pPr>
              <w:spacing w:line="240" w:lineRule="exact"/>
              <w:jc w:val="center"/>
              <w:rPr>
                <w:rFonts w:eastAsia="黑体"/>
                <w:b/>
                <w:bCs/>
                <w:kern w:val="0"/>
                <w:szCs w:val="21"/>
              </w:rPr>
            </w:pPr>
            <w:r w:rsidRPr="00097205">
              <w:rPr>
                <w:rFonts w:eastAsia="黑体" w:hint="eastAsia"/>
                <w:b/>
                <w:bCs/>
                <w:kern w:val="0"/>
                <w:szCs w:val="21"/>
              </w:rPr>
              <w:t>符</w:t>
            </w:r>
          </w:p>
          <w:p w:rsidR="001C4EBC" w:rsidRPr="00097205" w:rsidRDefault="001C4EBC" w:rsidP="00BD5493">
            <w:pPr>
              <w:spacing w:line="240" w:lineRule="exact"/>
              <w:jc w:val="center"/>
              <w:rPr>
                <w:rFonts w:eastAsia="黑体"/>
                <w:b/>
                <w:bCs/>
                <w:kern w:val="0"/>
                <w:szCs w:val="21"/>
              </w:rPr>
            </w:pPr>
          </w:p>
          <w:p w:rsidR="001C4EBC" w:rsidRPr="00097205" w:rsidRDefault="001C4EBC" w:rsidP="00BD5493">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bottom w:w="28" w:type="dxa"/>
            </w:tcMar>
            <w:vAlign w:val="center"/>
          </w:tcPr>
          <w:p w:rsidR="001C4EBC" w:rsidRPr="00097205" w:rsidRDefault="001C4EBC" w:rsidP="00BD5493">
            <w:pPr>
              <w:spacing w:line="240" w:lineRule="exact"/>
              <w:jc w:val="center"/>
              <w:rPr>
                <w:rFonts w:eastAsia="黑体"/>
                <w:b/>
                <w:bCs/>
                <w:kern w:val="0"/>
                <w:szCs w:val="21"/>
              </w:rPr>
            </w:pPr>
            <w:r w:rsidRPr="00097205">
              <w:rPr>
                <w:rFonts w:eastAsia="黑体" w:hint="eastAsia"/>
                <w:b/>
                <w:bCs/>
                <w:kern w:val="0"/>
                <w:szCs w:val="21"/>
              </w:rPr>
              <w:t>不</w:t>
            </w:r>
          </w:p>
          <w:p w:rsidR="001C4EBC" w:rsidRPr="00097205" w:rsidRDefault="001C4EBC" w:rsidP="00BD5493">
            <w:pPr>
              <w:spacing w:line="240" w:lineRule="exact"/>
              <w:jc w:val="center"/>
              <w:rPr>
                <w:rFonts w:eastAsia="黑体"/>
                <w:b/>
                <w:bCs/>
                <w:kern w:val="0"/>
                <w:szCs w:val="21"/>
              </w:rPr>
            </w:pPr>
            <w:r w:rsidRPr="00097205">
              <w:rPr>
                <w:rFonts w:eastAsia="黑体" w:hint="eastAsia"/>
                <w:b/>
                <w:bCs/>
                <w:kern w:val="0"/>
                <w:szCs w:val="21"/>
              </w:rPr>
              <w:t>符</w:t>
            </w:r>
          </w:p>
          <w:p w:rsidR="001C4EBC" w:rsidRPr="00097205" w:rsidRDefault="001C4EBC" w:rsidP="00BD5493">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top w:w="28" w:type="dxa"/>
              <w:bottom w:w="28" w:type="dxa"/>
            </w:tcMar>
            <w:vAlign w:val="center"/>
          </w:tcPr>
          <w:p w:rsidR="001C4EBC" w:rsidRPr="00097205" w:rsidRDefault="001C4EBC" w:rsidP="00BD5493">
            <w:pPr>
              <w:spacing w:line="240" w:lineRule="exact"/>
              <w:jc w:val="center"/>
              <w:rPr>
                <w:rFonts w:eastAsia="黑体"/>
                <w:b/>
                <w:bCs/>
                <w:kern w:val="0"/>
                <w:szCs w:val="21"/>
              </w:rPr>
            </w:pPr>
            <w:r w:rsidRPr="00097205">
              <w:rPr>
                <w:rFonts w:eastAsia="黑体" w:hint="eastAsia"/>
                <w:b/>
                <w:bCs/>
                <w:kern w:val="0"/>
                <w:szCs w:val="21"/>
              </w:rPr>
              <w:t>不</w:t>
            </w:r>
          </w:p>
          <w:p w:rsidR="001C4EBC" w:rsidRPr="00097205" w:rsidRDefault="001C4EBC" w:rsidP="00BD5493">
            <w:pPr>
              <w:spacing w:line="240" w:lineRule="exact"/>
              <w:jc w:val="center"/>
              <w:rPr>
                <w:rFonts w:eastAsia="黑体"/>
                <w:b/>
                <w:bCs/>
                <w:kern w:val="0"/>
                <w:szCs w:val="21"/>
              </w:rPr>
            </w:pPr>
            <w:r w:rsidRPr="00097205">
              <w:rPr>
                <w:rFonts w:eastAsia="黑体" w:hint="eastAsia"/>
                <w:b/>
                <w:bCs/>
                <w:kern w:val="0"/>
                <w:szCs w:val="21"/>
              </w:rPr>
              <w:t>适</w:t>
            </w:r>
          </w:p>
          <w:p w:rsidR="001C4EBC" w:rsidRPr="00097205" w:rsidRDefault="001C4EBC" w:rsidP="00BD5493">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1C4EBC" w:rsidRPr="00097205" w:rsidRDefault="001C4EBC" w:rsidP="00BD5493">
            <w:pPr>
              <w:spacing w:line="300" w:lineRule="exact"/>
              <w:jc w:val="center"/>
              <w:rPr>
                <w:rFonts w:eastAsia="黑体"/>
                <w:b/>
                <w:bCs/>
                <w:kern w:val="0"/>
                <w:szCs w:val="21"/>
              </w:rPr>
            </w:pPr>
            <w:r w:rsidRPr="00097205">
              <w:rPr>
                <w:rFonts w:eastAsia="黑体" w:hint="eastAsia"/>
                <w:b/>
                <w:bCs/>
                <w:kern w:val="0"/>
                <w:szCs w:val="21"/>
              </w:rPr>
              <w:t>情况</w:t>
            </w:r>
            <w:r>
              <w:rPr>
                <w:rFonts w:eastAsia="黑体" w:hint="eastAsia"/>
                <w:b/>
                <w:bCs/>
                <w:kern w:val="0"/>
                <w:szCs w:val="21"/>
              </w:rPr>
              <w:t>记录</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rPr>
                <w:b/>
                <w:kern w:val="0"/>
                <w:szCs w:val="21"/>
              </w:rPr>
            </w:pPr>
            <w:r w:rsidRPr="00097205">
              <w:rPr>
                <w:b/>
                <w:kern w:val="0"/>
                <w:szCs w:val="21"/>
              </w:rPr>
              <w:t>组织体系</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rPr>
                <w:b/>
                <w:kern w:val="0"/>
                <w:szCs w:val="21"/>
              </w:rPr>
            </w:pPr>
            <w:r w:rsidRPr="00097205">
              <w:rPr>
                <w:b/>
                <w:kern w:val="0"/>
                <w:szCs w:val="21"/>
              </w:rPr>
              <w:t>学校层面安全责任体系</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kern w:val="0"/>
                <w:szCs w:val="21"/>
              </w:rPr>
              <w:t>有校级实验室安全工作领导机构</w:t>
            </w:r>
            <w:r w:rsidRPr="00097205">
              <w:rPr>
                <w:rFonts w:hint="eastAsia"/>
                <w:kern w:val="0"/>
                <w:szCs w:val="21"/>
              </w:rPr>
              <w:t>，</w:t>
            </w:r>
            <w:r w:rsidRPr="00097205">
              <w:rPr>
                <w:kern w:val="0"/>
                <w:szCs w:val="21"/>
              </w:rPr>
              <w:t>由校</w:t>
            </w:r>
            <w:r w:rsidRPr="00097205">
              <w:rPr>
                <w:rFonts w:hint="eastAsia"/>
                <w:kern w:val="0"/>
                <w:szCs w:val="21"/>
              </w:rPr>
              <w:t>领导作为负责人</w:t>
            </w:r>
            <w:r w:rsidRPr="00097205">
              <w:rPr>
                <w:kern w:val="0"/>
                <w:szCs w:val="21"/>
              </w:rPr>
              <w:t>，相关职能部门参与，设办公室</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有带</w:t>
            </w:r>
            <w:r w:rsidRPr="00097205">
              <w:rPr>
                <w:bCs/>
                <w:kern w:val="0"/>
                <w:szCs w:val="21"/>
              </w:rPr>
              <w:t>文号的</w:t>
            </w:r>
            <w:r w:rsidRPr="00097205">
              <w:rPr>
                <w:rFonts w:hint="eastAsia"/>
                <w:bCs/>
                <w:kern w:val="0"/>
                <w:szCs w:val="21"/>
              </w:rPr>
              <w:t>机构</w:t>
            </w:r>
            <w:r w:rsidRPr="00097205">
              <w:rPr>
                <w:bCs/>
                <w:kern w:val="0"/>
                <w:szCs w:val="21"/>
              </w:rPr>
              <w:t>设立文件</w:t>
            </w:r>
            <w:r w:rsidRPr="00097205">
              <w:rPr>
                <w:rFonts w:hint="eastAsia"/>
                <w:bCs/>
                <w:kern w:val="0"/>
                <w:szCs w:val="21"/>
              </w:rPr>
              <w:t>，明确包含实验室技术安全管理内容</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1.1.2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kern w:val="0"/>
                <w:szCs w:val="21"/>
              </w:rPr>
              <w:t>有处级</w:t>
            </w:r>
            <w:r w:rsidRPr="00097205">
              <w:rPr>
                <w:rFonts w:hint="eastAsia"/>
                <w:kern w:val="0"/>
                <w:szCs w:val="21"/>
              </w:rPr>
              <w:t>职能</w:t>
            </w:r>
            <w:r w:rsidRPr="00097205">
              <w:rPr>
                <w:kern w:val="0"/>
                <w:szCs w:val="21"/>
              </w:rPr>
              <w:t>部门</w:t>
            </w:r>
            <w:r w:rsidRPr="00097205">
              <w:rPr>
                <w:rFonts w:hint="eastAsia"/>
                <w:kern w:val="0"/>
                <w:szCs w:val="21"/>
              </w:rPr>
              <w:t>主管</w:t>
            </w:r>
            <w:r w:rsidRPr="00097205">
              <w:rPr>
                <w:kern w:val="0"/>
                <w:szCs w:val="21"/>
              </w:rPr>
              <w:t>实验室</w:t>
            </w:r>
            <w:r w:rsidRPr="00097205">
              <w:rPr>
                <w:rFonts w:hint="eastAsia"/>
                <w:kern w:val="0"/>
                <w:szCs w:val="21"/>
              </w:rPr>
              <w:t>技术</w:t>
            </w:r>
            <w:r w:rsidRPr="00097205">
              <w:rPr>
                <w:kern w:val="0"/>
                <w:szCs w:val="21"/>
              </w:rPr>
              <w:t>安全工作</w:t>
            </w:r>
            <w:r w:rsidRPr="00097205">
              <w:rPr>
                <w:rFonts w:hint="eastAsia"/>
                <w:kern w:val="0"/>
                <w:szCs w:val="21"/>
              </w:rPr>
              <w:t>，下</w:t>
            </w:r>
            <w:r w:rsidRPr="00097205">
              <w:rPr>
                <w:kern w:val="0"/>
                <w:szCs w:val="21"/>
              </w:rPr>
              <w:t>设实验室安全管理科室（</w:t>
            </w:r>
            <w:r w:rsidRPr="00097205">
              <w:rPr>
                <w:kern w:val="0"/>
                <w:szCs w:val="21"/>
              </w:rPr>
              <w:t>3</w:t>
            </w:r>
            <w:r w:rsidRPr="00097205">
              <w:rPr>
                <w:kern w:val="0"/>
                <w:szCs w:val="21"/>
              </w:rPr>
              <w:t>万学生规模以上且仪器设备总值超过</w:t>
            </w:r>
            <w:r w:rsidRPr="00097205">
              <w:rPr>
                <w:kern w:val="0"/>
                <w:szCs w:val="21"/>
              </w:rPr>
              <w:t>3</w:t>
            </w:r>
            <w:r w:rsidRPr="00097205">
              <w:rPr>
                <w:kern w:val="0"/>
                <w:szCs w:val="21"/>
              </w:rPr>
              <w:t>亿元</w:t>
            </w:r>
            <w:r w:rsidRPr="00097205">
              <w:rPr>
                <w:rFonts w:hint="eastAsia"/>
                <w:kern w:val="0"/>
                <w:szCs w:val="21"/>
              </w:rPr>
              <w:t>的</w:t>
            </w:r>
            <w:r w:rsidRPr="00097205">
              <w:rPr>
                <w:kern w:val="0"/>
                <w:szCs w:val="21"/>
              </w:rPr>
              <w:t>学校），或有专职的实验室安全管理人员</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w:t>
            </w:r>
            <w:r w:rsidRPr="00097205">
              <w:rPr>
                <w:bCs/>
                <w:kern w:val="0"/>
                <w:szCs w:val="21"/>
              </w:rPr>
              <w:t>明确的主管部门</w:t>
            </w:r>
            <w:r w:rsidRPr="00097205">
              <w:rPr>
                <w:rFonts w:hint="eastAsia"/>
                <w:bCs/>
                <w:kern w:val="0"/>
                <w:szCs w:val="21"/>
              </w:rPr>
              <w:t>；规模</w:t>
            </w:r>
            <w:r w:rsidRPr="00097205">
              <w:rPr>
                <w:bCs/>
                <w:kern w:val="0"/>
                <w:szCs w:val="21"/>
              </w:rPr>
              <w:t>较小的</w:t>
            </w:r>
            <w:r w:rsidRPr="00097205">
              <w:rPr>
                <w:rFonts w:hint="eastAsia"/>
                <w:bCs/>
                <w:kern w:val="0"/>
                <w:szCs w:val="21"/>
              </w:rPr>
              <w:t>高校</w:t>
            </w:r>
            <w:r w:rsidRPr="00097205">
              <w:rPr>
                <w:bCs/>
                <w:kern w:val="0"/>
                <w:szCs w:val="21"/>
              </w:rPr>
              <w:t>或文科类学校可以不设</w:t>
            </w:r>
            <w:r w:rsidRPr="00097205">
              <w:rPr>
                <w:rFonts w:hint="eastAsia"/>
                <w:bCs/>
                <w:kern w:val="0"/>
                <w:szCs w:val="21"/>
              </w:rPr>
              <w:t>独立</w:t>
            </w:r>
            <w:r w:rsidRPr="00097205">
              <w:rPr>
                <w:bCs/>
                <w:kern w:val="0"/>
                <w:szCs w:val="21"/>
              </w:rPr>
              <w:t>科室</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1.1.3</w:t>
            </w:r>
          </w:p>
        </w:tc>
        <w:tc>
          <w:tcPr>
            <w:tcW w:w="5810" w:type="dxa"/>
            <w:shd w:val="clear" w:color="auto" w:fill="auto"/>
            <w:tcMar>
              <w:left w:w="45" w:type="dxa"/>
              <w:right w:w="45" w:type="dxa"/>
            </w:tcMar>
            <w:vAlign w:val="center"/>
          </w:tcPr>
          <w:p w:rsidR="001C4EBC" w:rsidRPr="00097205" w:rsidDel="00A95A4E" w:rsidRDefault="001C4EBC" w:rsidP="00BD5493">
            <w:pPr>
              <w:widowControl/>
              <w:spacing w:line="300" w:lineRule="exact"/>
              <w:jc w:val="left"/>
              <w:rPr>
                <w:kern w:val="0"/>
                <w:szCs w:val="21"/>
              </w:rPr>
            </w:pPr>
            <w:r w:rsidRPr="00097205">
              <w:rPr>
                <w:kern w:val="0"/>
                <w:szCs w:val="21"/>
              </w:rPr>
              <w:t>有教师</w:t>
            </w:r>
            <w:r w:rsidRPr="00097205">
              <w:rPr>
                <w:rFonts w:hint="eastAsia"/>
                <w:kern w:val="0"/>
                <w:szCs w:val="21"/>
              </w:rPr>
              <w:t>、</w:t>
            </w:r>
            <w:r w:rsidRPr="00097205">
              <w:rPr>
                <w:kern w:val="0"/>
                <w:szCs w:val="21"/>
              </w:rPr>
              <w:t>实验技术人员（含退休</w:t>
            </w:r>
            <w:r w:rsidRPr="00097205">
              <w:rPr>
                <w:rFonts w:hint="eastAsia"/>
                <w:kern w:val="0"/>
                <w:szCs w:val="21"/>
              </w:rPr>
              <w:t>返聘人员</w:t>
            </w:r>
            <w:r w:rsidRPr="00097205">
              <w:rPr>
                <w:kern w:val="0"/>
                <w:szCs w:val="21"/>
              </w:rPr>
              <w:t>）或学生组成的实验室安全督查</w:t>
            </w:r>
            <w:r w:rsidRPr="00097205">
              <w:rPr>
                <w:kern w:val="0"/>
                <w:szCs w:val="21"/>
              </w:rPr>
              <w:t>/</w:t>
            </w:r>
            <w:r w:rsidRPr="00097205">
              <w:rPr>
                <w:kern w:val="0"/>
                <w:szCs w:val="21"/>
              </w:rPr>
              <w:t>协查队伍</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w:t>
            </w:r>
            <w:r w:rsidRPr="00097205">
              <w:rPr>
                <w:bCs/>
                <w:kern w:val="0"/>
                <w:szCs w:val="21"/>
              </w:rPr>
              <w:t>设立</w:t>
            </w:r>
            <w:r w:rsidRPr="00097205">
              <w:rPr>
                <w:rFonts w:hint="eastAsia"/>
                <w:bCs/>
                <w:kern w:val="0"/>
                <w:szCs w:val="21"/>
              </w:rPr>
              <w:t>或聘用</w:t>
            </w:r>
            <w:r w:rsidRPr="00097205">
              <w:rPr>
                <w:bCs/>
                <w:kern w:val="0"/>
                <w:szCs w:val="21"/>
              </w:rPr>
              <w:t>文件</w:t>
            </w:r>
            <w:r w:rsidRPr="00097205">
              <w:rPr>
                <w:rFonts w:hint="eastAsia"/>
                <w:bCs/>
                <w:kern w:val="0"/>
                <w:szCs w:val="21"/>
              </w:rPr>
              <w:t>，</w:t>
            </w:r>
            <w:r w:rsidRPr="00097205">
              <w:rPr>
                <w:bCs/>
                <w:kern w:val="0"/>
                <w:szCs w:val="21"/>
              </w:rPr>
              <w:t>查工作记录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1.1.4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学校与</w:t>
            </w:r>
            <w:r w:rsidRPr="00097205">
              <w:rPr>
                <w:rFonts w:hint="eastAsia"/>
                <w:kern w:val="0"/>
                <w:szCs w:val="21"/>
              </w:rPr>
              <w:t>院系</w:t>
            </w:r>
            <w:r w:rsidRPr="00097205">
              <w:rPr>
                <w:kern w:val="0"/>
                <w:szCs w:val="21"/>
              </w:rPr>
              <w:t>签订实验室安全管理责任书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w:t>
            </w:r>
            <w:r w:rsidRPr="00097205">
              <w:rPr>
                <w:bCs/>
                <w:kern w:val="0"/>
                <w:szCs w:val="21"/>
              </w:rPr>
              <w:t>校领导签名，</w:t>
            </w:r>
            <w:r w:rsidRPr="00097205">
              <w:rPr>
                <w:rFonts w:hint="eastAsia"/>
                <w:bCs/>
                <w:kern w:val="0"/>
                <w:szCs w:val="21"/>
              </w:rPr>
              <w:t>院系</w:t>
            </w:r>
            <w:r w:rsidRPr="00097205">
              <w:rPr>
                <w:bCs/>
                <w:kern w:val="0"/>
                <w:szCs w:val="21"/>
              </w:rPr>
              <w:t>单位有主</w:t>
            </w:r>
            <w:r w:rsidRPr="00097205">
              <w:rPr>
                <w:rFonts w:hint="eastAsia"/>
                <w:bCs/>
                <w:kern w:val="0"/>
                <w:szCs w:val="21"/>
              </w:rPr>
              <w:t>管</w:t>
            </w:r>
            <w:r w:rsidRPr="00097205">
              <w:rPr>
                <w:bCs/>
                <w:kern w:val="0"/>
                <w:szCs w:val="21"/>
              </w:rPr>
              <w:t>领导签名及盖公</w:t>
            </w:r>
            <w:r w:rsidRPr="00097205">
              <w:rPr>
                <w:kern w:val="0"/>
                <w:szCs w:val="21"/>
              </w:rPr>
              <w:t>章</w:t>
            </w:r>
            <w:r w:rsidRPr="00097205">
              <w:rPr>
                <w:rFonts w:hint="eastAsia"/>
                <w:kern w:val="0"/>
                <w:szCs w:val="21"/>
              </w:rPr>
              <w:t>，</w:t>
            </w:r>
            <w:r w:rsidRPr="00097205">
              <w:rPr>
                <w:kern w:val="0"/>
                <w:szCs w:val="21"/>
              </w:rPr>
              <w:t>至少在任期内</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1.1.5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各级</w:t>
            </w:r>
            <w:r w:rsidRPr="00097205">
              <w:rPr>
                <w:kern w:val="0"/>
                <w:szCs w:val="21"/>
              </w:rPr>
              <w:t>主管实验室安全的负责人</w:t>
            </w:r>
            <w:r w:rsidRPr="00097205">
              <w:rPr>
                <w:rFonts w:hint="eastAsia"/>
                <w:kern w:val="0"/>
                <w:szCs w:val="21"/>
              </w:rPr>
              <w:t>到</w:t>
            </w:r>
            <w:r w:rsidRPr="00097205">
              <w:rPr>
                <w:kern w:val="0"/>
                <w:szCs w:val="21"/>
              </w:rPr>
              <w:t>岗一年内</w:t>
            </w:r>
            <w:r w:rsidRPr="00097205">
              <w:rPr>
                <w:rFonts w:hint="eastAsia"/>
                <w:kern w:val="0"/>
                <w:szCs w:val="21"/>
              </w:rPr>
              <w:t>参与了</w:t>
            </w:r>
            <w:r w:rsidRPr="00097205">
              <w:rPr>
                <w:kern w:val="0"/>
                <w:szCs w:val="21"/>
              </w:rPr>
              <w:t>实验室安全培训，</w:t>
            </w:r>
            <w:r w:rsidRPr="00097205">
              <w:rPr>
                <w:rFonts w:hint="eastAsia"/>
                <w:kern w:val="0"/>
                <w:szCs w:val="21"/>
              </w:rPr>
              <w:t>有培训</w:t>
            </w:r>
            <w:r w:rsidRPr="00097205">
              <w:rPr>
                <w:kern w:val="0"/>
                <w:szCs w:val="21"/>
              </w:rPr>
              <w:t>证书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w:t>
            </w:r>
            <w:r w:rsidRPr="00097205">
              <w:rPr>
                <w:bCs/>
                <w:kern w:val="0"/>
                <w:szCs w:val="21"/>
              </w:rPr>
              <w:t>存档资料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rPr>
                <w:b/>
                <w:kern w:val="0"/>
                <w:szCs w:val="21"/>
              </w:rPr>
            </w:pPr>
            <w:r w:rsidRPr="00097205">
              <w:rPr>
                <w:b/>
                <w:kern w:val="0"/>
                <w:szCs w:val="21"/>
              </w:rPr>
              <w:t>院系层面安全责任体系</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1.2.1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成立实验室安全领导小组，由党</w:t>
            </w:r>
            <w:r w:rsidRPr="00097205">
              <w:rPr>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1.2.2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理（除数学）、工、农、医</w:t>
            </w:r>
            <w:r w:rsidRPr="00097205">
              <w:rPr>
                <w:rFonts w:hint="eastAsia"/>
                <w:kern w:val="0"/>
                <w:szCs w:val="21"/>
              </w:rPr>
              <w:t>等</w:t>
            </w:r>
            <w:r w:rsidRPr="00097205">
              <w:rPr>
                <w:kern w:val="0"/>
                <w:szCs w:val="21"/>
              </w:rPr>
              <w:t>类</w:t>
            </w:r>
            <w:r w:rsidRPr="00097205">
              <w:rPr>
                <w:rFonts w:hint="eastAsia"/>
                <w:kern w:val="0"/>
                <w:szCs w:val="21"/>
              </w:rPr>
              <w:t>院系</w:t>
            </w:r>
            <w:r w:rsidRPr="00097205">
              <w:rPr>
                <w:kern w:val="0"/>
                <w:szCs w:val="21"/>
              </w:rPr>
              <w:t>有专职实验室安全管理人员</w:t>
            </w:r>
            <w:r w:rsidRPr="00097205">
              <w:rPr>
                <w:rFonts w:hint="eastAsia"/>
                <w:kern w:val="0"/>
                <w:szCs w:val="21"/>
              </w:rPr>
              <w:t>；</w:t>
            </w:r>
            <w:r w:rsidRPr="00097205">
              <w:rPr>
                <w:kern w:val="0"/>
                <w:szCs w:val="21"/>
              </w:rPr>
              <w:t>文、管、艺术类、数学</w:t>
            </w:r>
            <w:r w:rsidRPr="00097205">
              <w:rPr>
                <w:rFonts w:hint="eastAsia"/>
                <w:kern w:val="0"/>
                <w:szCs w:val="21"/>
              </w:rPr>
              <w:t>等院系</w:t>
            </w:r>
            <w:r w:rsidRPr="00097205">
              <w:rPr>
                <w:kern w:val="0"/>
                <w:szCs w:val="21"/>
              </w:rPr>
              <w:t>有兼职实验室安全管理人</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1.2.3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w:t>
            </w:r>
            <w:r w:rsidRPr="00097205">
              <w:rPr>
                <w:bCs/>
                <w:kern w:val="0"/>
                <w:szCs w:val="21"/>
              </w:rPr>
              <w:lastRenderedPageBreak/>
              <w:t>校区分布的情况</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1.2.4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、教研室、实验室等机构有安全责任人和管理人</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1.2.5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实验室安全管理责任书要层层签订到房间安全责任人，及每一位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查存档</w:t>
            </w:r>
            <w:r w:rsidRPr="00097205">
              <w:rPr>
                <w:bCs/>
                <w:kern w:val="0"/>
                <w:szCs w:val="21"/>
              </w:rPr>
              <w:t>的责任书</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bCs/>
                <w:kern w:val="0"/>
                <w:szCs w:val="21"/>
              </w:rPr>
            </w:pPr>
            <w:r w:rsidRPr="00097205">
              <w:rPr>
                <w:b/>
                <w:bCs/>
                <w:kern w:val="0"/>
                <w:szCs w:val="21"/>
              </w:rPr>
              <w:t>1.3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rPr>
                <w:b/>
                <w:bCs/>
                <w:kern w:val="0"/>
                <w:szCs w:val="21"/>
              </w:rPr>
            </w:pPr>
            <w:r w:rsidRPr="00097205">
              <w:rPr>
                <w:b/>
                <w:bCs/>
                <w:kern w:val="0"/>
                <w:szCs w:val="21"/>
              </w:rPr>
              <w:t>经费保障</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1.3.1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学校每年有实验室安全常规经费预算</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有财务</w:t>
            </w:r>
            <w:r w:rsidRPr="00097205">
              <w:rPr>
                <w:bCs/>
                <w:kern w:val="0"/>
                <w:szCs w:val="21"/>
              </w:rPr>
              <w:t>证据</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1.3.2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学校</w:t>
            </w:r>
            <w:r w:rsidRPr="00097205">
              <w:rPr>
                <w:kern w:val="0"/>
                <w:szCs w:val="21"/>
              </w:rPr>
              <w:t>有专项经费投入实验室安全建设与管理，</w:t>
            </w:r>
            <w:r w:rsidRPr="00097205">
              <w:rPr>
                <w:rFonts w:hint="eastAsia"/>
                <w:kern w:val="0"/>
                <w:szCs w:val="21"/>
              </w:rPr>
              <w:t>重大安全</w:t>
            </w:r>
            <w:r w:rsidRPr="00097205">
              <w:rPr>
                <w:kern w:val="0"/>
                <w:szCs w:val="21"/>
              </w:rPr>
              <w:t>隐患整改经费能够落实</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w:t>
            </w:r>
            <w:r w:rsidRPr="00097205">
              <w:rPr>
                <w:bCs/>
                <w:kern w:val="0"/>
                <w:szCs w:val="21"/>
              </w:rPr>
              <w:t>证据</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1.3.3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院系、课题组</w:t>
            </w:r>
            <w:r w:rsidRPr="00097205">
              <w:rPr>
                <w:kern w:val="0"/>
                <w:szCs w:val="21"/>
              </w:rPr>
              <w:t>等</w:t>
            </w:r>
            <w:r w:rsidRPr="00097205">
              <w:rPr>
                <w:rFonts w:hint="eastAsia"/>
                <w:kern w:val="0"/>
                <w:szCs w:val="21"/>
              </w:rPr>
              <w:t>有</w:t>
            </w:r>
            <w:r w:rsidRPr="00097205">
              <w:rPr>
                <w:kern w:val="0"/>
                <w:szCs w:val="21"/>
              </w:rPr>
              <w:t>自筹经费投入实验室安全建设与管理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1.4</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其它</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1.4.1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建有</w:t>
            </w:r>
            <w:r w:rsidRPr="00097205">
              <w:rPr>
                <w:kern w:val="0"/>
                <w:szCs w:val="21"/>
              </w:rPr>
              <w:t>实验室安全信息化管理系统</w:t>
            </w:r>
            <w:r w:rsidRPr="00097205">
              <w:rPr>
                <w:rFonts w:hint="eastAsia"/>
                <w:kern w:val="0"/>
                <w:szCs w:val="21"/>
              </w:rPr>
              <w:t>并</w:t>
            </w:r>
            <w:r w:rsidRPr="00097205">
              <w:rPr>
                <w:kern w:val="0"/>
                <w:szCs w:val="21"/>
              </w:rPr>
              <w:t>有效</w:t>
            </w:r>
            <w:r w:rsidRPr="00097205">
              <w:rPr>
                <w:rFonts w:hint="eastAsia"/>
                <w:kern w:val="0"/>
                <w:szCs w:val="21"/>
              </w:rPr>
              <w:t>运行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w:t>
            </w:r>
            <w:r w:rsidRPr="00097205">
              <w:rPr>
                <w:kern w:val="0"/>
                <w:szCs w:val="21"/>
              </w:rPr>
              <w:t>系统</w:t>
            </w:r>
            <w:r w:rsidRPr="00097205">
              <w:rPr>
                <w:rFonts w:hint="eastAsia"/>
                <w:kern w:val="0"/>
                <w:szCs w:val="21"/>
              </w:rPr>
              <w:t>中</w:t>
            </w:r>
            <w:r w:rsidRPr="00097205">
              <w:rPr>
                <w:kern w:val="0"/>
                <w:szCs w:val="21"/>
              </w:rPr>
              <w:t>实验室房间、人员、</w:t>
            </w:r>
            <w:r w:rsidRPr="00097205">
              <w:rPr>
                <w:rFonts w:hint="eastAsia"/>
                <w:kern w:val="0"/>
                <w:szCs w:val="21"/>
              </w:rPr>
              <w:t>安全风</w:t>
            </w:r>
            <w:r w:rsidRPr="00097205">
              <w:rPr>
                <w:kern w:val="0"/>
                <w:szCs w:val="21"/>
              </w:rPr>
              <w:t>险</w:t>
            </w:r>
            <w:r w:rsidRPr="00097205">
              <w:rPr>
                <w:rFonts w:hint="eastAsia"/>
                <w:kern w:val="0"/>
                <w:szCs w:val="21"/>
              </w:rPr>
              <w:t>点与</w:t>
            </w:r>
            <w:r w:rsidRPr="00097205">
              <w:rPr>
                <w:kern w:val="0"/>
                <w:szCs w:val="21"/>
              </w:rPr>
              <w:t>防控</w:t>
            </w:r>
            <w:r w:rsidRPr="00097205">
              <w:rPr>
                <w:rFonts w:hint="eastAsia"/>
                <w:kern w:val="0"/>
                <w:szCs w:val="21"/>
              </w:rPr>
              <w:t>、</w:t>
            </w:r>
            <w:r w:rsidRPr="00097205">
              <w:rPr>
                <w:kern w:val="0"/>
                <w:szCs w:val="21"/>
              </w:rPr>
              <w:t>安全检查等信息</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1.4.2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管理</w:t>
            </w:r>
            <w:r w:rsidRPr="00097205">
              <w:rPr>
                <w:kern w:val="0"/>
                <w:szCs w:val="21"/>
              </w:rPr>
              <w:t>部门建立了完整的实验室安全工作档案，包括责任</w:t>
            </w:r>
            <w:r w:rsidRPr="00097205">
              <w:rPr>
                <w:rFonts w:hint="eastAsia"/>
                <w:kern w:val="0"/>
                <w:szCs w:val="21"/>
              </w:rPr>
              <w:t>体系、</w:t>
            </w:r>
            <w:r w:rsidRPr="00097205">
              <w:rPr>
                <w:kern w:val="0"/>
                <w:szCs w:val="21"/>
              </w:rPr>
              <w:t>队伍建设、安全制度、</w:t>
            </w:r>
            <w:r w:rsidRPr="00097205">
              <w:rPr>
                <w:rFonts w:hint="eastAsia"/>
                <w:kern w:val="0"/>
                <w:szCs w:val="21"/>
              </w:rPr>
              <w:t>奖惩、</w:t>
            </w:r>
            <w:r w:rsidRPr="00097205">
              <w:rPr>
                <w:kern w:val="0"/>
                <w:szCs w:val="21"/>
              </w:rPr>
              <w:t>教育培训、安全检查、隐患整改、事故调查</w:t>
            </w:r>
            <w:r w:rsidRPr="00097205">
              <w:rPr>
                <w:rFonts w:hint="eastAsia"/>
                <w:kern w:val="0"/>
                <w:szCs w:val="21"/>
              </w:rPr>
              <w:t>与</w:t>
            </w:r>
            <w:r w:rsidRPr="00097205">
              <w:rPr>
                <w:kern w:val="0"/>
                <w:szCs w:val="21"/>
              </w:rPr>
              <w:t>处理、</w:t>
            </w:r>
            <w:r w:rsidRPr="00097205">
              <w:rPr>
                <w:rFonts w:hint="eastAsia"/>
                <w:kern w:val="0"/>
                <w:szCs w:val="21"/>
              </w:rPr>
              <w:t>专业</w:t>
            </w:r>
            <w:r w:rsidRPr="00097205">
              <w:rPr>
                <w:kern w:val="0"/>
                <w:szCs w:val="21"/>
              </w:rPr>
              <w:t>安全、</w:t>
            </w:r>
            <w:r w:rsidRPr="00097205">
              <w:rPr>
                <w:rFonts w:hint="eastAsia"/>
                <w:kern w:val="0"/>
                <w:szCs w:val="21"/>
              </w:rPr>
              <w:t>其它相关的</w:t>
            </w:r>
            <w:r w:rsidRPr="00097205">
              <w:rPr>
                <w:kern w:val="0"/>
                <w:szCs w:val="21"/>
              </w:rPr>
              <w:t>常规或阶段性工作</w:t>
            </w:r>
            <w:r w:rsidRPr="00097205">
              <w:rPr>
                <w:rFonts w:hint="eastAsia"/>
                <w:kern w:val="0"/>
                <w:szCs w:val="21"/>
              </w:rPr>
              <w:t>归档</w:t>
            </w:r>
            <w:r w:rsidRPr="00097205">
              <w:rPr>
                <w:kern w:val="0"/>
                <w:szCs w:val="21"/>
              </w:rPr>
              <w:t>资料等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档案</w:t>
            </w:r>
            <w:r w:rsidRPr="00097205">
              <w:rPr>
                <w:kern w:val="0"/>
                <w:szCs w:val="21"/>
              </w:rPr>
              <w:t>分类规范合理，便于查找</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规章制度</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2.1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校级层面实验室安全管理制度</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2.1.1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有实验室技术安全管理办法</w:t>
            </w:r>
          </w:p>
        </w:tc>
        <w:tc>
          <w:tcPr>
            <w:tcW w:w="3260" w:type="dxa"/>
            <w:vMerge w:val="restart"/>
            <w:shd w:val="clear" w:color="auto" w:fill="auto"/>
            <w:tcMar>
              <w:left w:w="45" w:type="dxa"/>
              <w:right w:w="45" w:type="dxa"/>
            </w:tcMar>
            <w:vAlign w:val="center"/>
          </w:tcPr>
          <w:p w:rsidR="001C4EBC" w:rsidRPr="00097205" w:rsidRDefault="001C4EBC" w:rsidP="00BD5493">
            <w:pPr>
              <w:spacing w:line="300" w:lineRule="exact"/>
              <w:rPr>
                <w:bCs/>
                <w:kern w:val="0"/>
                <w:szCs w:val="21"/>
              </w:rPr>
            </w:pPr>
            <w:r w:rsidRPr="00097205">
              <w:rPr>
                <w:rFonts w:hint="eastAsia"/>
                <w:bCs/>
                <w:kern w:val="0"/>
                <w:szCs w:val="21"/>
              </w:rPr>
              <w:t>1.</w:t>
            </w:r>
            <w:r w:rsidRPr="00097205">
              <w:rPr>
                <w:rFonts w:hint="eastAsia"/>
                <w:bCs/>
                <w:kern w:val="0"/>
                <w:szCs w:val="21"/>
              </w:rPr>
              <w:t>制度文件有学校正式发文号；</w:t>
            </w:r>
          </w:p>
          <w:p w:rsidR="001C4EBC" w:rsidRPr="00097205" w:rsidRDefault="001C4EBC" w:rsidP="00BD5493">
            <w:pPr>
              <w:spacing w:line="300" w:lineRule="exact"/>
              <w:rPr>
                <w:bCs/>
                <w:kern w:val="0"/>
                <w:szCs w:val="21"/>
              </w:rPr>
            </w:pPr>
            <w:r w:rsidRPr="00097205">
              <w:rPr>
                <w:rFonts w:hint="eastAsia"/>
                <w:bCs/>
                <w:kern w:val="0"/>
                <w:szCs w:val="21"/>
              </w:rPr>
              <w:t>2.</w:t>
            </w:r>
            <w:r w:rsidRPr="00097205">
              <w:rPr>
                <w:rFonts w:hint="eastAsia"/>
                <w:bCs/>
                <w:kern w:val="0"/>
                <w:szCs w:val="21"/>
              </w:rPr>
              <w:t>文件是否长期未修订更新、陈旧</w:t>
            </w:r>
            <w:r w:rsidRPr="00097205">
              <w:rPr>
                <w:rFonts w:hint="eastAsia"/>
                <w:bCs/>
                <w:kern w:val="0"/>
                <w:szCs w:val="21"/>
              </w:rPr>
              <w:lastRenderedPageBreak/>
              <w:t>过时；</w:t>
            </w:r>
          </w:p>
          <w:p w:rsidR="001C4EBC" w:rsidRPr="00097205" w:rsidRDefault="001C4EBC" w:rsidP="00BD5493">
            <w:pPr>
              <w:spacing w:line="300" w:lineRule="exact"/>
              <w:rPr>
                <w:bCs/>
                <w:kern w:val="0"/>
                <w:szCs w:val="21"/>
              </w:rPr>
            </w:pPr>
            <w:r w:rsidRPr="00097205">
              <w:rPr>
                <w:bCs/>
                <w:kern w:val="0"/>
                <w:szCs w:val="21"/>
              </w:rPr>
              <w:t>3.</w:t>
            </w:r>
            <w:r w:rsidRPr="00097205">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2.1.2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有实验室安全</w:t>
            </w:r>
            <w:r w:rsidRPr="00097205">
              <w:rPr>
                <w:rFonts w:hint="eastAsia"/>
                <w:bCs/>
                <w:kern w:val="0"/>
                <w:szCs w:val="21"/>
              </w:rPr>
              <w:t>奖励与</w:t>
            </w:r>
            <w:r w:rsidRPr="00097205">
              <w:rPr>
                <w:bCs/>
                <w:kern w:val="0"/>
                <w:szCs w:val="21"/>
              </w:rPr>
              <w:t>责任追究制度</w:t>
            </w:r>
          </w:p>
        </w:tc>
        <w:tc>
          <w:tcPr>
            <w:tcW w:w="3260" w:type="dxa"/>
            <w:vMerge/>
            <w:shd w:val="clear" w:color="auto" w:fill="auto"/>
            <w:tcMar>
              <w:left w:w="45" w:type="dxa"/>
              <w:right w:w="45" w:type="dxa"/>
            </w:tcMar>
            <w:vAlign w:val="center"/>
          </w:tcPr>
          <w:p w:rsidR="001C4EBC" w:rsidRPr="00097205" w:rsidRDefault="001C4EBC" w:rsidP="00BD5493">
            <w:pPr>
              <w:spacing w:line="300" w:lineRule="exact"/>
              <w:rPr>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lastRenderedPageBreak/>
              <w:t>2.1.3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有实验室安全检查制度</w:t>
            </w:r>
          </w:p>
        </w:tc>
        <w:tc>
          <w:tcPr>
            <w:tcW w:w="3260" w:type="dxa"/>
            <w:vMerge/>
            <w:shd w:val="clear" w:color="auto" w:fill="auto"/>
            <w:tcMar>
              <w:left w:w="45" w:type="dxa"/>
              <w:right w:w="45" w:type="dxa"/>
            </w:tcMar>
            <w:vAlign w:val="center"/>
          </w:tcPr>
          <w:p w:rsidR="001C4EBC" w:rsidRPr="00097205" w:rsidRDefault="001C4EBC" w:rsidP="00BD5493">
            <w:pPr>
              <w:spacing w:line="300" w:lineRule="exact"/>
              <w:rPr>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lastRenderedPageBreak/>
              <w:t>2.1.4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kern w:val="0"/>
                <w:szCs w:val="21"/>
              </w:rPr>
              <w:t>有</w:t>
            </w:r>
            <w:r w:rsidRPr="00097205">
              <w:rPr>
                <w:kern w:val="0"/>
                <w:szCs w:val="21"/>
              </w:rPr>
              <w:t>实验室安全教育与</w:t>
            </w:r>
            <w:r w:rsidRPr="00097205">
              <w:rPr>
                <w:rFonts w:hint="eastAsia"/>
                <w:kern w:val="0"/>
                <w:szCs w:val="21"/>
              </w:rPr>
              <w:t>实验室</w:t>
            </w:r>
            <w:r w:rsidRPr="00097205">
              <w:rPr>
                <w:kern w:val="0"/>
                <w:szCs w:val="21"/>
              </w:rPr>
              <w:t>准入</w:t>
            </w:r>
            <w:r w:rsidRPr="00097205">
              <w:rPr>
                <w:rFonts w:hint="eastAsia"/>
                <w:kern w:val="0"/>
                <w:szCs w:val="21"/>
              </w:rPr>
              <w:t>制度</w:t>
            </w:r>
          </w:p>
        </w:tc>
        <w:tc>
          <w:tcPr>
            <w:tcW w:w="3260" w:type="dxa"/>
            <w:vMerge/>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2.1.5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有</w:t>
            </w:r>
            <w:r w:rsidRPr="00097205">
              <w:rPr>
                <w:kern w:val="0"/>
                <w:szCs w:val="21"/>
              </w:rPr>
              <w:t>实验室分类分级管理制度</w:t>
            </w:r>
          </w:p>
        </w:tc>
        <w:tc>
          <w:tcPr>
            <w:tcW w:w="3260" w:type="dxa"/>
            <w:vMerge/>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2.1.6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2.1.7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有</w:t>
            </w:r>
            <w:r w:rsidRPr="00097205">
              <w:rPr>
                <w:rFonts w:hint="eastAsia"/>
                <w:bCs/>
                <w:kern w:val="0"/>
                <w:szCs w:val="21"/>
              </w:rPr>
              <w:t>实验室</w:t>
            </w:r>
            <w:r w:rsidRPr="00097205">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2.2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rPr>
                <w:b/>
                <w:kern w:val="0"/>
                <w:szCs w:val="21"/>
              </w:rPr>
            </w:pPr>
            <w:r w:rsidRPr="00097205">
              <w:rPr>
                <w:b/>
                <w:kern w:val="0"/>
                <w:szCs w:val="21"/>
              </w:rPr>
              <w:t>院系层面的安全管理制度</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2.2.1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具有学科特色的实验室安全管理制度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2.2.2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有安全检查与值班值日制度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2.2.3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2.2.4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2.2.5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2.2.6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有体现学科特色的应急预案</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安全教育</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3.1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安全教育</w:t>
            </w:r>
            <w:r w:rsidRPr="00097205">
              <w:rPr>
                <w:b/>
                <w:kern w:val="0"/>
                <w:szCs w:val="21"/>
              </w:rPr>
              <w:t>活动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lastRenderedPageBreak/>
              <w:t>3.1.1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3.1.2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每年</w:t>
            </w:r>
            <w:r w:rsidRPr="00097205">
              <w:rPr>
                <w:kern w:val="0"/>
                <w:szCs w:val="21"/>
              </w:rPr>
              <w:t>开展全校教工和学生安全教育培训</w:t>
            </w:r>
            <w:r w:rsidRPr="00097205">
              <w:rPr>
                <w:rFonts w:hint="eastAsia"/>
                <w:kern w:val="0"/>
                <w:szCs w:val="21"/>
              </w:rPr>
              <w:t>活动，有记录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3.1.3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院</w:t>
            </w:r>
            <w:r w:rsidRPr="00097205">
              <w:rPr>
                <w:rFonts w:hint="eastAsia"/>
                <w:kern w:val="0"/>
                <w:szCs w:val="21"/>
              </w:rPr>
              <w:t>系</w:t>
            </w:r>
            <w:r w:rsidRPr="00097205">
              <w:rPr>
                <w:kern w:val="0"/>
                <w:szCs w:val="21"/>
              </w:rPr>
              <w:t>有专业安全培训活动，建立实验室准入制度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3.1.4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开展结合学科特点的应急演练，有记录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3.2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实验室安全</w:t>
            </w:r>
            <w:r w:rsidRPr="00097205">
              <w:rPr>
                <w:rFonts w:hint="eastAsia"/>
                <w:b/>
                <w:kern w:val="0"/>
                <w:szCs w:val="21"/>
              </w:rPr>
              <w:t>知识考试</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3.2.1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建立了实验室安全</w:t>
            </w:r>
            <w:r w:rsidRPr="00097205">
              <w:rPr>
                <w:rFonts w:hint="eastAsia"/>
                <w:kern w:val="0"/>
                <w:szCs w:val="21"/>
              </w:rPr>
              <w:t>知识考试系统，</w:t>
            </w:r>
            <w:r w:rsidRPr="00097205">
              <w:rPr>
                <w:kern w:val="0"/>
                <w:szCs w:val="21"/>
              </w:rPr>
              <w:t>具有学习与考试功能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查看考试系统</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3.2.2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查看系统</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3.2.3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每年组织新教工、本科生和研究生新生学习与考试，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3.3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安全文化</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3.3.1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有适合学校特色的安全文化建设计划</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查看资料</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3.3.2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编印实验室安全手册并发放到每一位师生，承诺书归档</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查看每年发放记录、师生签字的承诺书</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3.3.3</w:t>
            </w:r>
          </w:p>
        </w:tc>
        <w:tc>
          <w:tcPr>
            <w:tcW w:w="5810" w:type="dxa"/>
            <w:shd w:val="clear" w:color="auto" w:fill="auto"/>
            <w:tcMar>
              <w:left w:w="45" w:type="dxa"/>
              <w:right w:w="45" w:type="dxa"/>
            </w:tcMar>
            <w:vAlign w:val="center"/>
          </w:tcPr>
          <w:p w:rsidR="001C4EBC" w:rsidRPr="00097205" w:rsidDel="00666AD3" w:rsidRDefault="001C4EBC" w:rsidP="00BD5493">
            <w:pPr>
              <w:widowControl/>
              <w:spacing w:line="300" w:lineRule="exact"/>
              <w:jc w:val="left"/>
              <w:rPr>
                <w:kern w:val="0"/>
                <w:szCs w:val="21"/>
              </w:rPr>
            </w:pPr>
            <w:r w:rsidRPr="00097205">
              <w:rPr>
                <w:rFonts w:hint="eastAsia"/>
                <w:kern w:val="0"/>
                <w:szCs w:val="21"/>
              </w:rPr>
              <w:t>学校</w:t>
            </w:r>
            <w:r w:rsidRPr="00097205">
              <w:rPr>
                <w:kern w:val="0"/>
                <w:szCs w:val="21"/>
              </w:rPr>
              <w:t>、</w:t>
            </w:r>
            <w:r w:rsidRPr="00097205">
              <w:rPr>
                <w:rFonts w:hint="eastAsia"/>
                <w:kern w:val="0"/>
                <w:szCs w:val="21"/>
              </w:rPr>
              <w:t>院系</w:t>
            </w:r>
            <w:r w:rsidRPr="00097205">
              <w:rPr>
                <w:kern w:val="0"/>
                <w:szCs w:val="21"/>
              </w:rPr>
              <w:t>网页设立专门的板块开展安全宣传、</w:t>
            </w:r>
            <w:r w:rsidRPr="00097205">
              <w:rPr>
                <w:rFonts w:hint="eastAsia"/>
                <w:kern w:val="0"/>
                <w:szCs w:val="21"/>
              </w:rPr>
              <w:t>经验交流等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查看相关网页</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3.3.4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加强</w:t>
            </w:r>
            <w:r w:rsidRPr="00097205">
              <w:rPr>
                <w:kern w:val="0"/>
                <w:szCs w:val="21"/>
              </w:rPr>
              <w:t>宣传</w:t>
            </w:r>
            <w:r w:rsidRPr="00097205">
              <w:rPr>
                <w:rFonts w:hint="eastAsia"/>
                <w:kern w:val="0"/>
                <w:szCs w:val="21"/>
              </w:rPr>
              <w:t>，有</w:t>
            </w:r>
            <w:r w:rsidRPr="00097205">
              <w:rPr>
                <w:kern w:val="0"/>
                <w:szCs w:val="21"/>
              </w:rPr>
              <w:t>安全文化</w:t>
            </w:r>
            <w:r w:rsidRPr="00097205">
              <w:rPr>
                <w:rFonts w:hint="eastAsia"/>
                <w:kern w:val="0"/>
                <w:szCs w:val="21"/>
              </w:rPr>
              <w:t>专门</w:t>
            </w:r>
            <w:r w:rsidRPr="00097205">
              <w:rPr>
                <w:kern w:val="0"/>
                <w:szCs w:val="21"/>
              </w:rPr>
              <w:t>举措</w:t>
            </w:r>
            <w:r w:rsidRPr="00097205">
              <w:rPr>
                <w:rFonts w:hint="eastAsia"/>
                <w:kern w:val="0"/>
                <w:szCs w:val="21"/>
              </w:rPr>
              <w:t>或</w:t>
            </w:r>
            <w:r w:rsidRPr="00097205">
              <w:rPr>
                <w:kern w:val="0"/>
                <w:szCs w:val="21"/>
              </w:rPr>
              <w:t>活动，如</w:t>
            </w:r>
            <w:r w:rsidRPr="00097205">
              <w:rPr>
                <w:rFonts w:hint="eastAsia"/>
                <w:kern w:val="0"/>
                <w:szCs w:val="21"/>
              </w:rPr>
              <w:t>微信</w:t>
            </w:r>
            <w:r w:rsidRPr="00097205">
              <w:rPr>
                <w:kern w:val="0"/>
                <w:szCs w:val="21"/>
              </w:rPr>
              <w:t>公众号、</w:t>
            </w:r>
            <w:r w:rsidRPr="00097205">
              <w:rPr>
                <w:rFonts w:hint="eastAsia"/>
                <w:kern w:val="0"/>
                <w:szCs w:val="21"/>
              </w:rPr>
              <w:t>安全工作</w:t>
            </w:r>
            <w:r w:rsidRPr="00097205">
              <w:rPr>
                <w:kern w:val="0"/>
                <w:szCs w:val="21"/>
              </w:rPr>
              <w:t>简报、</w:t>
            </w:r>
            <w:r w:rsidRPr="00097205">
              <w:rPr>
                <w:rFonts w:hint="eastAsia"/>
                <w:kern w:val="0"/>
                <w:szCs w:val="21"/>
              </w:rPr>
              <w:t>安全</w:t>
            </w:r>
            <w:r w:rsidRPr="00097205">
              <w:rPr>
                <w:kern w:val="0"/>
                <w:szCs w:val="21"/>
              </w:rPr>
              <w:t>文化月、安全专项整治活动、</w:t>
            </w:r>
            <w:r w:rsidRPr="00097205">
              <w:rPr>
                <w:rFonts w:hint="eastAsia"/>
                <w:kern w:val="0"/>
                <w:szCs w:val="21"/>
              </w:rPr>
              <w:t>实验室安全</w:t>
            </w:r>
            <w:r w:rsidRPr="00097205">
              <w:rPr>
                <w:kern w:val="0"/>
                <w:szCs w:val="21"/>
              </w:rPr>
              <w:t>达标、</w:t>
            </w:r>
            <w:r w:rsidRPr="00097205">
              <w:rPr>
                <w:rFonts w:hint="eastAsia"/>
                <w:kern w:val="0"/>
                <w:szCs w:val="21"/>
              </w:rPr>
              <w:t>实验室</w:t>
            </w:r>
            <w:r w:rsidRPr="00097205">
              <w:rPr>
                <w:kern w:val="0"/>
                <w:szCs w:val="21"/>
              </w:rPr>
              <w:t>安全评估、安全知识竞赛、微电影拍摄等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kern w:val="0"/>
                <w:szCs w:val="21"/>
              </w:rPr>
              <w:t>有安全教育宣传窗</w:t>
            </w:r>
            <w:r w:rsidRPr="00097205">
              <w:rPr>
                <w:rFonts w:hint="eastAsia"/>
                <w:kern w:val="0"/>
                <w:szCs w:val="21"/>
              </w:rPr>
              <w:t>、</w:t>
            </w:r>
            <w:r w:rsidRPr="00097205">
              <w:rPr>
                <w:kern w:val="0"/>
                <w:szCs w:val="21"/>
              </w:rPr>
              <w:t>宣传画、标语</w:t>
            </w:r>
            <w:r w:rsidRPr="00097205">
              <w:rPr>
                <w:rFonts w:hint="eastAsia"/>
                <w:kern w:val="0"/>
                <w:szCs w:val="21"/>
              </w:rPr>
              <w:t>、</w:t>
            </w:r>
            <w:r w:rsidRPr="00097205">
              <w:rPr>
                <w:kern w:val="0"/>
                <w:szCs w:val="21"/>
              </w:rPr>
              <w:t>温馨提示等</w:t>
            </w:r>
            <w:r w:rsidRPr="00097205">
              <w:rPr>
                <w:rFonts w:hint="eastAsia"/>
                <w:kern w:val="0"/>
                <w:szCs w:val="21"/>
              </w:rPr>
              <w:t>；</w:t>
            </w:r>
            <w:r w:rsidRPr="00097205">
              <w:rPr>
                <w:bCs/>
                <w:kern w:val="0"/>
                <w:szCs w:val="21"/>
              </w:rPr>
              <w:t>查看存档资料</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lastRenderedPageBreak/>
              <w:t>3.3.5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通过各种信息</w:t>
            </w:r>
            <w:r w:rsidRPr="00097205">
              <w:rPr>
                <w:rFonts w:hint="eastAsia"/>
                <w:kern w:val="0"/>
                <w:szCs w:val="21"/>
              </w:rPr>
              <w:t>/</w:t>
            </w:r>
            <w:r w:rsidRPr="00097205">
              <w:rPr>
                <w:rFonts w:hint="eastAsia"/>
                <w:kern w:val="0"/>
                <w:szCs w:val="21"/>
              </w:rPr>
              <w:t>媒体</w:t>
            </w:r>
            <w:r w:rsidRPr="00097205">
              <w:rPr>
                <w:kern w:val="0"/>
                <w:szCs w:val="21"/>
              </w:rPr>
              <w:t>平台对师生进行安全知识传输和温馨提醒</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查看信息</w:t>
            </w:r>
            <w:r w:rsidRPr="00097205">
              <w:rPr>
                <w:rFonts w:hint="eastAsia"/>
                <w:bCs/>
                <w:kern w:val="0"/>
                <w:szCs w:val="21"/>
              </w:rPr>
              <w:t>/</w:t>
            </w:r>
            <w:r w:rsidRPr="00097205">
              <w:rPr>
                <w:rFonts w:hint="eastAsia"/>
                <w:bCs/>
                <w:kern w:val="0"/>
                <w:szCs w:val="21"/>
              </w:rPr>
              <w:t>媒体</w:t>
            </w:r>
            <w:r w:rsidRPr="00097205">
              <w:rPr>
                <w:bCs/>
                <w:kern w:val="0"/>
                <w:szCs w:val="21"/>
              </w:rPr>
              <w:t>平台</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4</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bCs/>
                <w:kern w:val="0"/>
                <w:szCs w:val="21"/>
              </w:rPr>
            </w:pPr>
            <w:r w:rsidRPr="00097205">
              <w:rPr>
                <w:rFonts w:hint="eastAsia"/>
                <w:b/>
                <w:bCs/>
                <w:kern w:val="0"/>
                <w:szCs w:val="21"/>
              </w:rPr>
              <w:t>安全检查</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5E0B2B" w:rsidRDefault="001C4EBC" w:rsidP="00BD5493">
            <w:pPr>
              <w:widowControl/>
              <w:spacing w:line="300" w:lineRule="exact"/>
              <w:jc w:val="left"/>
              <w:rPr>
                <w:b/>
                <w:kern w:val="0"/>
                <w:szCs w:val="21"/>
              </w:rPr>
            </w:pPr>
            <w:r w:rsidRPr="00097205">
              <w:rPr>
                <w:rFonts w:hint="eastAsia"/>
                <w:b/>
                <w:kern w:val="0"/>
                <w:szCs w:val="21"/>
              </w:rPr>
              <w:t>4.1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bCs/>
                <w:kern w:val="0"/>
                <w:szCs w:val="21"/>
              </w:rPr>
            </w:pPr>
            <w:r>
              <w:rPr>
                <w:rFonts w:hint="eastAsia"/>
                <w:b/>
                <w:bCs/>
                <w:kern w:val="0"/>
                <w:szCs w:val="21"/>
              </w:rPr>
              <w:t>危险源</w:t>
            </w:r>
            <w:r w:rsidRPr="00097205">
              <w:rPr>
                <w:rFonts w:hint="eastAsia"/>
                <w:b/>
                <w:bCs/>
                <w:kern w:val="0"/>
                <w:szCs w:val="21"/>
              </w:rPr>
              <w:t>辨识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5E0B2B" w:rsidRDefault="001C4EBC" w:rsidP="00BD5493">
            <w:pPr>
              <w:widowControl/>
              <w:spacing w:line="300" w:lineRule="exact"/>
              <w:jc w:val="left"/>
              <w:rPr>
                <w:kern w:val="0"/>
                <w:szCs w:val="21"/>
              </w:rPr>
            </w:pPr>
            <w:r w:rsidRPr="00097205">
              <w:rPr>
                <w:rFonts w:hint="eastAsia"/>
                <w:kern w:val="0"/>
                <w:szCs w:val="21"/>
              </w:rPr>
              <w:t>4.1.1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学校、学院层面</w:t>
            </w: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对于涉及</w:t>
            </w:r>
            <w:r>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4.1.3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4.1.4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实验室有针对本</w:t>
            </w:r>
            <w:r w:rsidRPr="00097205">
              <w:rPr>
                <w:bCs/>
                <w:kern w:val="0"/>
                <w:szCs w:val="21"/>
              </w:rPr>
              <w:t>室重要危险</w:t>
            </w:r>
            <w:r>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4.2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bCs/>
                <w:kern w:val="0"/>
                <w:szCs w:val="21"/>
              </w:rPr>
            </w:pPr>
            <w:r w:rsidRPr="00097205">
              <w:rPr>
                <w:rFonts w:hint="eastAsia"/>
                <w:b/>
                <w:bCs/>
                <w:kern w:val="0"/>
                <w:szCs w:val="21"/>
              </w:rPr>
              <w:t>安全检查</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bCs/>
                <w:kern w:val="0"/>
                <w:szCs w:val="21"/>
              </w:rPr>
              <w:t>学校层面的定期</w:t>
            </w:r>
            <w:r w:rsidRPr="00097205">
              <w:rPr>
                <w:rFonts w:hint="eastAsia"/>
                <w:bCs/>
                <w:kern w:val="0"/>
                <w:szCs w:val="21"/>
              </w:rPr>
              <w:t>/</w:t>
            </w:r>
            <w:r w:rsidRPr="00097205">
              <w:rPr>
                <w:rFonts w:hint="eastAsia"/>
                <w:bCs/>
                <w:kern w:val="0"/>
                <w:szCs w:val="21"/>
              </w:rPr>
              <w:t>不定期检查每年不少于</w:t>
            </w:r>
            <w:r w:rsidRPr="00097205">
              <w:rPr>
                <w:rFonts w:hint="eastAsia"/>
                <w:bCs/>
                <w:kern w:val="0"/>
                <w:szCs w:val="21"/>
              </w:rPr>
              <w:t>4</w:t>
            </w:r>
            <w:r w:rsidRPr="00097205">
              <w:rPr>
                <w:rFonts w:hint="eastAsia"/>
                <w:bCs/>
                <w:kern w:val="0"/>
                <w:szCs w:val="21"/>
              </w:rPr>
              <w:t>次，并记录存档</w:t>
            </w:r>
          </w:p>
        </w:tc>
        <w:tc>
          <w:tcPr>
            <w:tcW w:w="3260" w:type="dxa"/>
            <w:vMerge w:val="restart"/>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3260" w:type="dxa"/>
            <w:vMerge/>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4.2.3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院系</w:t>
            </w:r>
            <w:r w:rsidRPr="00097205">
              <w:rPr>
                <w:kern w:val="0"/>
                <w:szCs w:val="21"/>
              </w:rPr>
              <w:t>组织</w:t>
            </w:r>
            <w:r w:rsidRPr="00097205">
              <w:rPr>
                <w:rFonts w:hint="eastAsia"/>
                <w:kern w:val="0"/>
                <w:szCs w:val="21"/>
              </w:rPr>
              <w:t>专门人员开展定期检查，每月不少于</w:t>
            </w:r>
            <w:r w:rsidRPr="00097205">
              <w:rPr>
                <w:rFonts w:hint="eastAsia"/>
                <w:kern w:val="0"/>
                <w:szCs w:val="21"/>
              </w:rPr>
              <w:t>1</w:t>
            </w:r>
            <w:r w:rsidRPr="00097205">
              <w:rPr>
                <w:rFonts w:hint="eastAsia"/>
                <w:kern w:val="0"/>
                <w:szCs w:val="21"/>
              </w:rPr>
              <w:t>次，并记录存档</w:t>
            </w:r>
          </w:p>
        </w:tc>
        <w:tc>
          <w:tcPr>
            <w:tcW w:w="3260" w:type="dxa"/>
            <w:vMerge/>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4.2.4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房间有值日台账，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4.3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bCs/>
                <w:kern w:val="0"/>
                <w:szCs w:val="21"/>
              </w:rPr>
            </w:pPr>
            <w:r w:rsidRPr="00097205">
              <w:rPr>
                <w:rFonts w:hint="eastAsia"/>
                <w:b/>
                <w:bCs/>
                <w:kern w:val="0"/>
                <w:szCs w:val="21"/>
              </w:rPr>
              <w:t>隐患整改</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w:t>
            </w:r>
            <w:r w:rsidRPr="00097205">
              <w:rPr>
                <w:kern w:val="0"/>
                <w:szCs w:val="21"/>
              </w:rPr>
              <w:t>.3.1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对于检查</w:t>
            </w:r>
            <w:r w:rsidRPr="00097205">
              <w:rPr>
                <w:rFonts w:hint="eastAsia"/>
                <w:kern w:val="0"/>
                <w:szCs w:val="21"/>
              </w:rPr>
              <w:t>中发现的</w:t>
            </w:r>
            <w:r w:rsidRPr="00097205">
              <w:rPr>
                <w:kern w:val="0"/>
                <w:szCs w:val="21"/>
              </w:rPr>
              <w:t>问题，</w:t>
            </w:r>
            <w:r w:rsidRPr="00097205">
              <w:rPr>
                <w:rFonts w:hint="eastAsia"/>
                <w:kern w:val="0"/>
                <w:szCs w:val="21"/>
              </w:rPr>
              <w:t>有</w:t>
            </w:r>
            <w:r w:rsidRPr="00097205">
              <w:rPr>
                <w:kern w:val="0"/>
                <w:szCs w:val="21"/>
              </w:rPr>
              <w:t>合适的方式通知被查实验室</w:t>
            </w:r>
            <w:r w:rsidRPr="00097205">
              <w:rPr>
                <w:rFonts w:hint="eastAsia"/>
                <w:kern w:val="0"/>
                <w:szCs w:val="21"/>
              </w:rPr>
              <w:t>相关负责人及院系（</w:t>
            </w:r>
            <w:r w:rsidRPr="00097205">
              <w:rPr>
                <w:kern w:val="0"/>
                <w:szCs w:val="21"/>
              </w:rPr>
              <w:t>如网上公示、整改通知书等</w:t>
            </w:r>
            <w:r w:rsidRPr="00097205">
              <w:rPr>
                <w:rFonts w:hint="eastAsia"/>
                <w:kern w:val="0"/>
                <w:szCs w:val="21"/>
              </w:rPr>
              <w:t>）</w:t>
            </w:r>
            <w:r w:rsidRPr="00097205">
              <w:rPr>
                <w:kern w:val="0"/>
                <w:szCs w:val="21"/>
              </w:rPr>
              <w:t>，并规范存档</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查看存档</w:t>
            </w:r>
            <w:r w:rsidRPr="00097205">
              <w:rPr>
                <w:bCs/>
                <w:kern w:val="0"/>
                <w:szCs w:val="21"/>
              </w:rPr>
              <w:t>资料</w:t>
            </w:r>
            <w:r w:rsidRPr="00097205">
              <w:rPr>
                <w:rFonts w:hint="eastAsia"/>
                <w:bCs/>
                <w:kern w:val="0"/>
                <w:szCs w:val="21"/>
              </w:rPr>
              <w:t>、</w:t>
            </w:r>
            <w:r w:rsidRPr="00097205">
              <w:rPr>
                <w:bCs/>
                <w:kern w:val="0"/>
                <w:szCs w:val="21"/>
              </w:rPr>
              <w:t>整改通知书需有</w:t>
            </w:r>
            <w:r w:rsidRPr="00097205">
              <w:rPr>
                <w:rFonts w:hint="eastAsia"/>
                <w:bCs/>
                <w:kern w:val="0"/>
                <w:szCs w:val="21"/>
              </w:rPr>
              <w:t>被</w:t>
            </w:r>
            <w:r w:rsidRPr="00097205">
              <w:rPr>
                <w:bCs/>
                <w:kern w:val="0"/>
                <w:szCs w:val="21"/>
              </w:rPr>
              <w:t>查院系单位签收</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4</w:t>
            </w:r>
            <w:r w:rsidRPr="00097205">
              <w:rPr>
                <w:kern w:val="0"/>
                <w:szCs w:val="21"/>
              </w:rPr>
              <w:t>.3.2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院系</w:t>
            </w: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4.3.3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4.4</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安全报告</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4.1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学校</w:t>
            </w:r>
            <w:r w:rsidRPr="00097205">
              <w:rPr>
                <w:kern w:val="0"/>
                <w:szCs w:val="21"/>
              </w:rPr>
              <w:t>有</w:t>
            </w:r>
            <w:r w:rsidRPr="00097205">
              <w:rPr>
                <w:rFonts w:hint="eastAsia"/>
                <w:bCs/>
                <w:kern w:val="0"/>
                <w:szCs w:val="21"/>
              </w:rPr>
              <w:t>公示</w:t>
            </w:r>
            <w:r w:rsidRPr="00097205">
              <w:rPr>
                <w:bCs/>
                <w:kern w:val="0"/>
                <w:szCs w:val="21"/>
              </w:rPr>
              <w:t>的</w:t>
            </w:r>
            <w:r w:rsidRPr="00097205">
              <w:rPr>
                <w:kern w:val="0"/>
                <w:szCs w:val="21"/>
              </w:rPr>
              <w:t>安全检查</w:t>
            </w:r>
            <w:r w:rsidRPr="00097205">
              <w:rPr>
                <w:rFonts w:hint="eastAsia"/>
                <w:kern w:val="0"/>
                <w:szCs w:val="21"/>
              </w:rPr>
              <w:t>通报（定期</w:t>
            </w:r>
            <w:r w:rsidRPr="00097205">
              <w:rPr>
                <w:rFonts w:hint="eastAsia"/>
                <w:kern w:val="0"/>
                <w:szCs w:val="21"/>
              </w:rPr>
              <w:t>/</w:t>
            </w:r>
            <w:r w:rsidRPr="00097205">
              <w:rPr>
                <w:kern w:val="0"/>
                <w:szCs w:val="21"/>
              </w:rPr>
              <w:t>不定期</w:t>
            </w:r>
            <w:r w:rsidRPr="00097205">
              <w:rPr>
                <w:rFonts w:hint="eastAsia"/>
                <w:kern w:val="0"/>
                <w:szCs w:val="21"/>
              </w:rPr>
              <w:t>）</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查看相关资料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4.4.3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4.5</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检查人员规范</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4.5.1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4.5.2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4.5.3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4.5.4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表、声级计</w:t>
            </w:r>
            <w:r w:rsidRPr="00097205">
              <w:rPr>
                <w:rFonts w:hint="eastAsia"/>
                <w:szCs w:val="21"/>
              </w:rPr>
              <w:t>、</w:t>
            </w:r>
            <w:r w:rsidRPr="00097205">
              <w:rPr>
                <w:szCs w:val="21"/>
              </w:rPr>
              <w:t>风速仪等）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5</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实验</w:t>
            </w:r>
            <w:r w:rsidRPr="00097205">
              <w:rPr>
                <w:b/>
                <w:kern w:val="0"/>
                <w:szCs w:val="21"/>
              </w:rPr>
              <w:t>场所</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b/>
                <w:kern w:val="0"/>
                <w:szCs w:val="21"/>
              </w:rPr>
            </w:pPr>
            <w:r w:rsidRPr="00097205">
              <w:rPr>
                <w:b/>
                <w:kern w:val="0"/>
                <w:szCs w:val="21"/>
              </w:rPr>
              <w:t>5.1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场所</w:t>
            </w:r>
            <w:r w:rsidRPr="00097205">
              <w:rPr>
                <w:rFonts w:hint="eastAsia"/>
                <w:b/>
                <w:kern w:val="0"/>
                <w:szCs w:val="21"/>
              </w:rPr>
              <w:t>环境</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eastAsia="等线"/>
                <w:szCs w:val="21"/>
              </w:rPr>
              <w:t>5.1.1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eastAsia="等线"/>
                <w:szCs w:val="21"/>
              </w:rPr>
              <w:t>5.1.2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rFonts w:eastAsia="等线"/>
                <w:szCs w:val="21"/>
              </w:rPr>
              <w:lastRenderedPageBreak/>
              <w:t>5.1.3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实验室应张贴针对安全风险点的警示标识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rFonts w:eastAsia="等线"/>
                <w:szCs w:val="21"/>
              </w:rPr>
              <w:t>5.1.4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rFonts w:eastAsia="等线"/>
                <w:szCs w:val="21"/>
              </w:rPr>
            </w:pPr>
            <w:r w:rsidRPr="00097205">
              <w:rPr>
                <w:rFonts w:eastAsia="等线" w:hint="eastAsia"/>
                <w:szCs w:val="21"/>
              </w:rPr>
              <w:t>5.1.5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62679F">
              <w:rPr>
                <w:rFonts w:hint="eastAsia"/>
                <w:szCs w:val="21"/>
              </w:rPr>
              <w:t>实验楼</w:t>
            </w:r>
            <w:r>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Pr>
                <w:rFonts w:hint="eastAsia"/>
                <w:szCs w:val="21"/>
              </w:rPr>
              <w:t>需</w:t>
            </w:r>
            <w:r w:rsidRPr="00097205">
              <w:rPr>
                <w:szCs w:val="21"/>
              </w:rPr>
              <w:t>向学校报</w:t>
            </w:r>
            <w:r>
              <w:rPr>
                <w:rFonts w:hint="eastAsia"/>
                <w:szCs w:val="21"/>
              </w:rPr>
              <w:t>批</w:t>
            </w:r>
            <w:r w:rsidRPr="00097205">
              <w:rPr>
                <w:rFonts w:hint="eastAsia"/>
                <w:szCs w:val="21"/>
              </w:rPr>
              <w:t>；</w:t>
            </w:r>
            <w:r w:rsidRPr="0062679F">
              <w:rPr>
                <w:rFonts w:hint="eastAsia"/>
                <w:szCs w:val="21"/>
              </w:rPr>
              <w:t>不得放置加热、机械运动设备</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Pr>
                <w:rFonts w:hint="eastAsia"/>
                <w:bCs/>
                <w:szCs w:val="21"/>
              </w:rPr>
              <w:t>批</w:t>
            </w:r>
            <w:r w:rsidRPr="00097205">
              <w:rPr>
                <w:bCs/>
                <w:szCs w:val="21"/>
              </w:rPr>
              <w:t>记录</w:t>
            </w:r>
          </w:p>
        </w:tc>
        <w:tc>
          <w:tcPr>
            <w:tcW w:w="425" w:type="dxa"/>
            <w:tcMar>
              <w:left w:w="45" w:type="dxa"/>
              <w:right w:w="45" w:type="dxa"/>
            </w:tcMar>
            <w:vAlign w:val="center"/>
          </w:tcPr>
          <w:p w:rsidR="001C4EBC" w:rsidRPr="00097205" w:rsidRDefault="001C4EBC" w:rsidP="00BD5493">
            <w:pPr>
              <w:widowControl/>
              <w:spacing w:line="300" w:lineRule="exact"/>
              <w:jc w:val="center"/>
              <w:rPr>
                <w:bCs/>
                <w:szCs w:val="21"/>
              </w:rPr>
            </w:pPr>
          </w:p>
        </w:tc>
        <w:tc>
          <w:tcPr>
            <w:tcW w:w="425" w:type="dxa"/>
            <w:vAlign w:val="center"/>
          </w:tcPr>
          <w:p w:rsidR="001C4EBC" w:rsidRPr="00097205" w:rsidRDefault="001C4EBC" w:rsidP="00BD5493">
            <w:pPr>
              <w:widowControl/>
              <w:spacing w:line="300" w:lineRule="exact"/>
              <w:jc w:val="center"/>
              <w:rPr>
                <w:bCs/>
                <w:szCs w:val="21"/>
              </w:rPr>
            </w:pPr>
          </w:p>
        </w:tc>
        <w:tc>
          <w:tcPr>
            <w:tcW w:w="426" w:type="dxa"/>
            <w:vAlign w:val="center"/>
          </w:tcPr>
          <w:p w:rsidR="001C4EBC" w:rsidRPr="00097205" w:rsidRDefault="001C4EBC" w:rsidP="00BD5493">
            <w:pPr>
              <w:widowControl/>
              <w:spacing w:line="300" w:lineRule="exact"/>
              <w:jc w:val="center"/>
              <w:rPr>
                <w:bCs/>
                <w:szCs w:val="21"/>
              </w:rPr>
            </w:pPr>
          </w:p>
        </w:tc>
        <w:tc>
          <w:tcPr>
            <w:tcW w:w="3260" w:type="dxa"/>
            <w:vAlign w:val="center"/>
          </w:tcPr>
          <w:p w:rsidR="001C4EBC" w:rsidRPr="00097205" w:rsidRDefault="001C4EBC" w:rsidP="00BD5493">
            <w:pPr>
              <w:widowControl/>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rFonts w:eastAsia="等线"/>
                <w:szCs w:val="21"/>
              </w:rPr>
              <w:t>5.1.6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实验室门上有观察窗，外开门不阻挡逃生路径</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0740FE" w:rsidRDefault="001C4EBC" w:rsidP="00BD5493">
            <w:pPr>
              <w:widowControl/>
              <w:spacing w:line="300" w:lineRule="exact"/>
              <w:rPr>
                <w:kern w:val="0"/>
                <w:szCs w:val="21"/>
              </w:rPr>
            </w:pPr>
            <w:r w:rsidRPr="00097205">
              <w:rPr>
                <w:rFonts w:eastAsia="等线"/>
                <w:szCs w:val="21"/>
              </w:rPr>
              <w:t>5.1.7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0740FE" w:rsidRDefault="001C4EBC" w:rsidP="00BD5493">
            <w:pPr>
              <w:widowControl/>
              <w:spacing w:line="300" w:lineRule="exact"/>
              <w:rPr>
                <w:kern w:val="0"/>
                <w:szCs w:val="21"/>
              </w:rPr>
            </w:pPr>
            <w:r w:rsidRPr="00097205">
              <w:rPr>
                <w:rFonts w:eastAsia="等线"/>
                <w:szCs w:val="21"/>
              </w:rPr>
              <w:t>5.1.8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实验室人均面积符合规定要求，其中理工农医类不小于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rFonts w:eastAsia="等线"/>
                <w:szCs w:val="21"/>
              </w:rPr>
            </w:pPr>
            <w:r w:rsidRPr="00097205">
              <w:rPr>
                <w:rFonts w:eastAsia="等线"/>
                <w:szCs w:val="21"/>
              </w:rPr>
              <w:t>5.1.9</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随意搭建阁楼，操作区层高不低于</w:t>
            </w:r>
            <w:r w:rsidRPr="00097205">
              <w:rPr>
                <w:rFonts w:hint="eastAsia"/>
                <w:szCs w:val="21"/>
              </w:rPr>
              <w:t>2</w:t>
            </w:r>
            <w:r w:rsidRPr="00097205">
              <w:rPr>
                <w:rFonts w:hint="eastAsia"/>
                <w:szCs w:val="21"/>
              </w:rPr>
              <w:t>米</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bCs/>
                <w:szCs w:val="21"/>
              </w:rPr>
            </w:pPr>
          </w:p>
        </w:tc>
        <w:tc>
          <w:tcPr>
            <w:tcW w:w="425" w:type="dxa"/>
            <w:vAlign w:val="center"/>
          </w:tcPr>
          <w:p w:rsidR="001C4EBC" w:rsidRPr="00097205" w:rsidRDefault="001C4EBC" w:rsidP="00BD5493">
            <w:pPr>
              <w:widowControl/>
              <w:spacing w:line="300" w:lineRule="exact"/>
              <w:jc w:val="center"/>
              <w:rPr>
                <w:bCs/>
                <w:szCs w:val="21"/>
              </w:rPr>
            </w:pPr>
          </w:p>
        </w:tc>
        <w:tc>
          <w:tcPr>
            <w:tcW w:w="426" w:type="dxa"/>
            <w:vAlign w:val="center"/>
          </w:tcPr>
          <w:p w:rsidR="001C4EBC" w:rsidRPr="00097205" w:rsidRDefault="001C4EBC" w:rsidP="00BD5493">
            <w:pPr>
              <w:widowControl/>
              <w:spacing w:line="300" w:lineRule="exact"/>
              <w:jc w:val="center"/>
              <w:rPr>
                <w:bCs/>
                <w:szCs w:val="21"/>
              </w:rPr>
            </w:pPr>
          </w:p>
        </w:tc>
        <w:tc>
          <w:tcPr>
            <w:tcW w:w="3260" w:type="dxa"/>
            <w:vAlign w:val="center"/>
          </w:tcPr>
          <w:p w:rsidR="001C4EBC" w:rsidRPr="00097205" w:rsidRDefault="001C4EBC" w:rsidP="00BD5493">
            <w:pPr>
              <w:widowControl/>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0740FE" w:rsidRDefault="001C4EBC" w:rsidP="00BD5493">
            <w:pPr>
              <w:widowControl/>
              <w:spacing w:line="300" w:lineRule="exact"/>
              <w:rPr>
                <w:kern w:val="0"/>
                <w:szCs w:val="21"/>
              </w:rPr>
            </w:pPr>
            <w:r w:rsidRPr="00097205">
              <w:rPr>
                <w:rFonts w:eastAsia="等线"/>
                <w:szCs w:val="21"/>
              </w:rPr>
              <w:t>5.1.10</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实验操作台应选用合格的防火、防腐材料</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szCs w:val="21"/>
              </w:rPr>
              <w:t>实验台材料合格</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0740FE" w:rsidRDefault="001C4EBC" w:rsidP="00BD5493">
            <w:pPr>
              <w:widowControl/>
              <w:spacing w:line="300" w:lineRule="exact"/>
              <w:rPr>
                <w:kern w:val="0"/>
                <w:szCs w:val="21"/>
              </w:rPr>
            </w:pPr>
            <w:r w:rsidRPr="00097205">
              <w:rPr>
                <w:rFonts w:eastAsia="等线"/>
                <w:szCs w:val="21"/>
              </w:rPr>
              <w:t>5.1.11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0740FE" w:rsidRDefault="001C4EBC" w:rsidP="00BD5493">
            <w:pPr>
              <w:widowControl/>
              <w:spacing w:line="300" w:lineRule="exact"/>
              <w:rPr>
                <w:kern w:val="0"/>
                <w:szCs w:val="21"/>
              </w:rPr>
            </w:pPr>
            <w:r w:rsidRPr="00097205">
              <w:rPr>
                <w:rFonts w:eastAsia="等线"/>
                <w:szCs w:val="21"/>
              </w:rPr>
              <w:t>5.1.12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容易产生振动的设备，需考虑振动源的屏蔽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0740FE" w:rsidRDefault="001C4EBC" w:rsidP="00BD5493">
            <w:pPr>
              <w:widowControl/>
              <w:spacing w:line="300" w:lineRule="exact"/>
              <w:rPr>
                <w:kern w:val="0"/>
                <w:szCs w:val="21"/>
              </w:rPr>
            </w:pPr>
            <w:r w:rsidRPr="00097205">
              <w:rPr>
                <w:rFonts w:eastAsia="等线"/>
                <w:szCs w:val="21"/>
              </w:rPr>
              <w:t>5.1.13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0740FE" w:rsidRDefault="001C4EBC" w:rsidP="00BD5493">
            <w:pPr>
              <w:widowControl/>
              <w:spacing w:line="300" w:lineRule="exact"/>
              <w:rPr>
                <w:kern w:val="0"/>
                <w:szCs w:val="21"/>
              </w:rPr>
            </w:pPr>
            <w:r w:rsidRPr="00097205">
              <w:rPr>
                <w:rFonts w:eastAsia="等线"/>
                <w:szCs w:val="21"/>
              </w:rPr>
              <w:t>5.1.14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照明良好，桌面光照度一般不小于</w:t>
            </w:r>
            <w:r w:rsidRPr="00097205">
              <w:rPr>
                <w:rFonts w:hint="eastAsia"/>
                <w:szCs w:val="21"/>
              </w:rPr>
              <w:t>150</w:t>
            </w:r>
            <w:r w:rsidRPr="00097205">
              <w:rPr>
                <w:szCs w:val="21"/>
              </w:rPr>
              <w:t xml:space="preserve"> </w:t>
            </w:r>
            <w:r w:rsidRPr="00097205">
              <w:rPr>
                <w:rFonts w:hint="eastAsia"/>
                <w:szCs w:val="21"/>
              </w:rPr>
              <w:t>LX</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0740FE" w:rsidRDefault="001C4EBC" w:rsidP="00BD5493">
            <w:pPr>
              <w:widowControl/>
              <w:spacing w:line="300" w:lineRule="exact"/>
              <w:rPr>
                <w:kern w:val="0"/>
                <w:szCs w:val="21"/>
              </w:rPr>
            </w:pPr>
            <w:r w:rsidRPr="00097205">
              <w:rPr>
                <w:rFonts w:eastAsia="等线" w:hint="eastAsia"/>
                <w:szCs w:val="21"/>
              </w:rPr>
              <w:t>5.1.15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rFonts w:eastAsia="等线"/>
                <w:szCs w:val="21"/>
              </w:rPr>
            </w:pPr>
            <w:r w:rsidRPr="00097205">
              <w:rPr>
                <w:rFonts w:eastAsia="等线" w:hint="eastAsia"/>
                <w:szCs w:val="21"/>
              </w:rPr>
              <w:t>5.1.16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有可燃气体的实验室不能设吊顶</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1C4EBC" w:rsidRPr="00097205" w:rsidRDefault="001C4EBC" w:rsidP="00BD5493">
            <w:pPr>
              <w:widowControl/>
              <w:spacing w:line="300" w:lineRule="exact"/>
              <w:jc w:val="center"/>
              <w:rPr>
                <w:bCs/>
                <w:szCs w:val="21"/>
              </w:rPr>
            </w:pPr>
          </w:p>
        </w:tc>
        <w:tc>
          <w:tcPr>
            <w:tcW w:w="425" w:type="dxa"/>
            <w:vAlign w:val="center"/>
          </w:tcPr>
          <w:p w:rsidR="001C4EBC" w:rsidRPr="00097205" w:rsidRDefault="001C4EBC" w:rsidP="00BD5493">
            <w:pPr>
              <w:widowControl/>
              <w:spacing w:line="300" w:lineRule="exact"/>
              <w:jc w:val="center"/>
              <w:rPr>
                <w:bCs/>
                <w:szCs w:val="21"/>
              </w:rPr>
            </w:pPr>
          </w:p>
        </w:tc>
        <w:tc>
          <w:tcPr>
            <w:tcW w:w="426" w:type="dxa"/>
            <w:vAlign w:val="center"/>
          </w:tcPr>
          <w:p w:rsidR="001C4EBC" w:rsidRPr="00097205" w:rsidRDefault="001C4EBC" w:rsidP="00BD5493">
            <w:pPr>
              <w:widowControl/>
              <w:spacing w:line="300" w:lineRule="exact"/>
              <w:jc w:val="center"/>
              <w:rPr>
                <w:bCs/>
                <w:szCs w:val="21"/>
              </w:rPr>
            </w:pPr>
          </w:p>
        </w:tc>
        <w:tc>
          <w:tcPr>
            <w:tcW w:w="3260" w:type="dxa"/>
            <w:vAlign w:val="center"/>
          </w:tcPr>
          <w:p w:rsidR="001C4EBC" w:rsidRPr="00097205" w:rsidRDefault="001C4EBC" w:rsidP="00BD5493">
            <w:pPr>
              <w:widowControl/>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rFonts w:eastAsia="等线"/>
                <w:szCs w:val="21"/>
              </w:rPr>
            </w:pPr>
            <w:r w:rsidRPr="00097205">
              <w:rPr>
                <w:rFonts w:eastAsia="等线" w:hint="eastAsia"/>
                <w:szCs w:val="21"/>
              </w:rPr>
              <w:t>5.1.17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w:t>
            </w:r>
            <w:r w:rsidRPr="00097205">
              <w:rPr>
                <w:rFonts w:hint="eastAsia"/>
                <w:szCs w:val="21"/>
              </w:rPr>
              <w:lastRenderedPageBreak/>
              <w:t>体</w:t>
            </w:r>
            <w:r w:rsidRPr="00097205">
              <w:rPr>
                <w:szCs w:val="21"/>
              </w:rPr>
              <w:t>管路等，应及时拆除或封闭</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szCs w:val="21"/>
              </w:rPr>
            </w:pPr>
            <w:r w:rsidRPr="00097205">
              <w:rPr>
                <w:rFonts w:hint="eastAsia"/>
                <w:bCs/>
                <w:szCs w:val="21"/>
              </w:rPr>
              <w:lastRenderedPageBreak/>
              <w:t>查看</w:t>
            </w:r>
            <w:r w:rsidRPr="00097205">
              <w:rPr>
                <w:bCs/>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szCs w:val="21"/>
              </w:rPr>
            </w:pPr>
          </w:p>
        </w:tc>
        <w:tc>
          <w:tcPr>
            <w:tcW w:w="425" w:type="dxa"/>
            <w:vAlign w:val="center"/>
          </w:tcPr>
          <w:p w:rsidR="001C4EBC" w:rsidRPr="00097205" w:rsidRDefault="001C4EBC" w:rsidP="00BD5493">
            <w:pPr>
              <w:widowControl/>
              <w:spacing w:line="300" w:lineRule="exact"/>
              <w:jc w:val="center"/>
              <w:rPr>
                <w:bCs/>
                <w:szCs w:val="21"/>
              </w:rPr>
            </w:pPr>
          </w:p>
        </w:tc>
        <w:tc>
          <w:tcPr>
            <w:tcW w:w="426" w:type="dxa"/>
            <w:vAlign w:val="center"/>
          </w:tcPr>
          <w:p w:rsidR="001C4EBC" w:rsidRPr="00097205" w:rsidRDefault="001C4EBC" w:rsidP="00BD5493">
            <w:pPr>
              <w:widowControl/>
              <w:spacing w:line="300" w:lineRule="exact"/>
              <w:jc w:val="center"/>
              <w:rPr>
                <w:bCs/>
                <w:szCs w:val="21"/>
              </w:rPr>
            </w:pPr>
          </w:p>
        </w:tc>
        <w:tc>
          <w:tcPr>
            <w:tcW w:w="3260" w:type="dxa"/>
            <w:vAlign w:val="center"/>
          </w:tcPr>
          <w:p w:rsidR="001C4EBC" w:rsidRPr="00097205" w:rsidRDefault="001C4EBC" w:rsidP="00BD5493">
            <w:pPr>
              <w:widowControl/>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b/>
                <w:kern w:val="0"/>
                <w:szCs w:val="21"/>
              </w:rPr>
              <w:lastRenderedPageBreak/>
              <w:t>5.</w:t>
            </w:r>
            <w:r w:rsidRPr="00097205">
              <w:rPr>
                <w:rFonts w:hint="eastAsia"/>
                <w:b/>
                <w:kern w:val="0"/>
                <w:szCs w:val="21"/>
              </w:rPr>
              <w:t>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管线基础安全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rFonts w:eastAsia="等线"/>
                <w:kern w:val="0"/>
                <w:szCs w:val="21"/>
              </w:rPr>
            </w:pPr>
            <w:r w:rsidRPr="00097205">
              <w:rPr>
                <w:rFonts w:eastAsia="等线"/>
                <w:szCs w:val="21"/>
              </w:rPr>
              <w:t>5.2.1</w:t>
            </w:r>
          </w:p>
        </w:tc>
        <w:tc>
          <w:tcPr>
            <w:tcW w:w="5810" w:type="dxa"/>
            <w:shd w:val="clear" w:color="auto" w:fill="auto"/>
            <w:tcMar>
              <w:left w:w="45" w:type="dxa"/>
              <w:right w:w="45" w:type="dxa"/>
            </w:tcMar>
            <w:vAlign w:val="center"/>
          </w:tcPr>
          <w:p w:rsidR="001C4EBC" w:rsidRPr="00097205" w:rsidRDefault="001C4EBC" w:rsidP="00BD5493">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rFonts w:eastAsia="等线"/>
                <w:szCs w:val="21"/>
              </w:rPr>
            </w:pPr>
            <w:r w:rsidRPr="00097205">
              <w:rPr>
                <w:rFonts w:eastAsia="等线"/>
                <w:szCs w:val="21"/>
              </w:rPr>
              <w:t>5.2.2</w:t>
            </w:r>
          </w:p>
        </w:tc>
        <w:tc>
          <w:tcPr>
            <w:tcW w:w="5810" w:type="dxa"/>
            <w:shd w:val="clear" w:color="auto" w:fill="auto"/>
            <w:tcMar>
              <w:left w:w="45" w:type="dxa"/>
              <w:right w:w="45" w:type="dxa"/>
            </w:tcMar>
            <w:vAlign w:val="center"/>
          </w:tcPr>
          <w:p w:rsidR="001C4EBC" w:rsidRPr="00097205" w:rsidRDefault="001C4EBC" w:rsidP="00BD5493">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rFonts w:eastAsia="等线"/>
                <w:szCs w:val="21"/>
              </w:rPr>
            </w:pPr>
            <w:r w:rsidRPr="00097205">
              <w:rPr>
                <w:rFonts w:eastAsia="等线"/>
                <w:szCs w:val="21"/>
              </w:rPr>
              <w:t>5.2.3</w:t>
            </w:r>
          </w:p>
        </w:tc>
        <w:tc>
          <w:tcPr>
            <w:tcW w:w="5810" w:type="dxa"/>
            <w:shd w:val="clear" w:color="auto" w:fill="auto"/>
            <w:tcMar>
              <w:left w:w="45" w:type="dxa"/>
              <w:right w:w="45" w:type="dxa"/>
            </w:tcMar>
            <w:vAlign w:val="center"/>
          </w:tcPr>
          <w:p w:rsidR="001C4EBC" w:rsidRPr="00097205" w:rsidRDefault="001C4EBC" w:rsidP="00BD5493">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b/>
                <w:kern w:val="0"/>
                <w:szCs w:val="21"/>
              </w:rPr>
            </w:pPr>
            <w:r w:rsidRPr="00097205">
              <w:rPr>
                <w:b/>
                <w:kern w:val="0"/>
                <w:szCs w:val="21"/>
              </w:rPr>
              <w:t>5.</w:t>
            </w:r>
            <w:r w:rsidRPr="00097205">
              <w:rPr>
                <w:rFonts w:hint="eastAsia"/>
                <w:b/>
                <w:kern w:val="0"/>
                <w:szCs w:val="21"/>
              </w:rPr>
              <w:t>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卫生与</w:t>
            </w:r>
            <w:r w:rsidRPr="00097205">
              <w:rPr>
                <w:rFonts w:hint="eastAsia"/>
                <w:b/>
                <w:kern w:val="0"/>
                <w:szCs w:val="21"/>
              </w:rPr>
              <w:t>日常管理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eastAsia="等线"/>
                <w:kern w:val="0"/>
                <w:szCs w:val="21"/>
              </w:rPr>
            </w:pPr>
            <w:r w:rsidRPr="00097205">
              <w:rPr>
                <w:rFonts w:eastAsia="等线"/>
                <w:szCs w:val="21"/>
              </w:rPr>
              <w:t>5.3.1</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rFonts w:eastAsia="等线"/>
                <w:szCs w:val="21"/>
              </w:rPr>
            </w:pPr>
            <w:r w:rsidRPr="00097205">
              <w:rPr>
                <w:rFonts w:eastAsia="等线"/>
                <w:szCs w:val="21"/>
              </w:rPr>
              <w:t>5.3.2</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宋体" w:hAnsi="宋体" w:cs="宋体"/>
                <w:szCs w:val="21"/>
              </w:rPr>
            </w:pPr>
            <w:r w:rsidRPr="00097205">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rFonts w:eastAsia="等线"/>
                <w:szCs w:val="21"/>
              </w:rPr>
            </w:pPr>
            <w:r w:rsidRPr="00097205">
              <w:rPr>
                <w:rFonts w:eastAsia="等线"/>
                <w:szCs w:val="21"/>
              </w:rPr>
              <w:t>5.3.3</w:t>
            </w:r>
          </w:p>
        </w:tc>
        <w:tc>
          <w:tcPr>
            <w:tcW w:w="5810" w:type="dxa"/>
            <w:shd w:val="clear" w:color="auto" w:fill="auto"/>
            <w:tcMar>
              <w:left w:w="45" w:type="dxa"/>
              <w:right w:w="45" w:type="dxa"/>
            </w:tcMar>
            <w:vAlign w:val="center"/>
          </w:tcPr>
          <w:p w:rsidR="001C4EBC" w:rsidRPr="00097205" w:rsidRDefault="001C4EBC" w:rsidP="00BD5493">
            <w:pPr>
              <w:spacing w:line="300" w:lineRule="exact"/>
              <w:jc w:val="left"/>
              <w:rPr>
                <w:rFonts w:ascii="宋体" w:hAnsi="宋体" w:cs="宋体"/>
                <w:szCs w:val="21"/>
              </w:rPr>
            </w:pPr>
            <w:r w:rsidRPr="00097205">
              <w:rPr>
                <w:rFonts w:hint="eastAsia"/>
                <w:szCs w:val="21"/>
              </w:rPr>
              <w:t>不存在门开着而无人的现象</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rFonts w:eastAsia="等线"/>
                <w:szCs w:val="21"/>
              </w:rPr>
            </w:pPr>
            <w:r w:rsidRPr="00097205">
              <w:rPr>
                <w:rFonts w:eastAsia="等线"/>
                <w:szCs w:val="21"/>
              </w:rPr>
              <w:t>5.3.4</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宋体" w:hAnsi="宋体" w:cs="宋体"/>
                <w:szCs w:val="21"/>
              </w:rPr>
            </w:pPr>
            <w:r w:rsidRPr="00097205">
              <w:rPr>
                <w:rFonts w:hint="eastAsia"/>
                <w:szCs w:val="21"/>
              </w:rPr>
              <w:t>无废弃物品（如纸板箱、废电脑、破仪器、破家具等）</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rFonts w:eastAsia="等线"/>
                <w:szCs w:val="21"/>
              </w:rPr>
            </w:pPr>
            <w:r w:rsidRPr="00097205">
              <w:rPr>
                <w:rFonts w:eastAsia="等线" w:hint="eastAsia"/>
                <w:szCs w:val="21"/>
              </w:rPr>
              <w:t>5.3.5</w:t>
            </w:r>
          </w:p>
        </w:tc>
        <w:tc>
          <w:tcPr>
            <w:tcW w:w="5810"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szCs w:val="21"/>
              </w:rPr>
              <w:t>实验室</w:t>
            </w:r>
            <w:r w:rsidRPr="00097205">
              <w:rPr>
                <w:szCs w:val="21"/>
              </w:rPr>
              <w:t>有卫生安全值日表，有执行记录</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5.4</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场所其它安全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eastAsia="等线"/>
                <w:kern w:val="0"/>
                <w:szCs w:val="21"/>
              </w:rPr>
            </w:pPr>
            <w:r w:rsidRPr="00097205">
              <w:rPr>
                <w:rFonts w:eastAsia="等线"/>
                <w:szCs w:val="21"/>
              </w:rPr>
              <w:t>5.4.1</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jc w:val="left"/>
              <w:rPr>
                <w:rFonts w:eastAsia="等线"/>
                <w:szCs w:val="21"/>
              </w:rPr>
            </w:pPr>
            <w:r w:rsidRPr="00097205">
              <w:rPr>
                <w:rFonts w:eastAsia="等线"/>
                <w:szCs w:val="21"/>
              </w:rPr>
              <w:t>5.4.2</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宋体" w:hAnsi="宋体" w:cs="宋体"/>
                <w:szCs w:val="21"/>
              </w:rPr>
            </w:pPr>
            <w:r w:rsidRPr="00097205">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bCs/>
                <w:szCs w:val="21"/>
              </w:rPr>
              <w:t>不同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jc w:val="left"/>
              <w:rPr>
                <w:rFonts w:eastAsia="等线"/>
                <w:szCs w:val="21"/>
              </w:rPr>
            </w:pPr>
            <w:r w:rsidRPr="00097205">
              <w:rPr>
                <w:rFonts w:eastAsia="等线"/>
                <w:szCs w:val="21"/>
              </w:rPr>
              <w:t>5.4.3</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宋体" w:hAnsi="宋体" w:cs="宋体"/>
                <w:szCs w:val="21"/>
              </w:rPr>
            </w:pPr>
            <w:r w:rsidRPr="00097205">
              <w:rPr>
                <w:rFonts w:hint="eastAsia"/>
                <w:szCs w:val="21"/>
              </w:rPr>
              <w:t>实验室内不放无关物品，如电动车、自行车等</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jc w:val="left"/>
              <w:rPr>
                <w:rFonts w:eastAsia="等线"/>
                <w:szCs w:val="21"/>
              </w:rPr>
            </w:pPr>
            <w:r w:rsidRPr="00097205">
              <w:rPr>
                <w:rFonts w:eastAsia="等线"/>
                <w:szCs w:val="21"/>
              </w:rPr>
              <w:t>5.4.4</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宋体" w:hAnsi="宋体" w:cs="宋体"/>
                <w:szCs w:val="21"/>
              </w:rPr>
            </w:pPr>
            <w:r w:rsidRPr="00097205">
              <w:rPr>
                <w:rFonts w:hint="eastAsia"/>
                <w:szCs w:val="21"/>
              </w:rPr>
              <w:t>实验室内不存放或烧煮食物、饮食，无吸烟现象</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jc w:val="left"/>
              <w:rPr>
                <w:rFonts w:eastAsia="等线"/>
                <w:szCs w:val="21"/>
              </w:rPr>
            </w:pPr>
            <w:r w:rsidRPr="00097205">
              <w:rPr>
                <w:rFonts w:eastAsia="等线"/>
                <w:szCs w:val="21"/>
              </w:rPr>
              <w:lastRenderedPageBreak/>
              <w:t>5.4.5</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宋体" w:hAnsi="宋体" w:cs="宋体"/>
                <w:szCs w:val="21"/>
              </w:rPr>
            </w:pPr>
            <w:r w:rsidRPr="00097205">
              <w:rPr>
                <w:rFonts w:hint="eastAsia"/>
                <w:szCs w:val="21"/>
              </w:rPr>
              <w:t>不得在实验室内睡觉过夜</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jc w:val="left"/>
              <w:rPr>
                <w:rFonts w:eastAsia="等线"/>
                <w:szCs w:val="21"/>
              </w:rPr>
            </w:pPr>
            <w:r w:rsidRPr="00097205">
              <w:rPr>
                <w:rFonts w:eastAsia="等线"/>
                <w:szCs w:val="21"/>
              </w:rPr>
              <w:t>5.4.6</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2C2B33" w:rsidRDefault="001C4EBC" w:rsidP="00BD5493">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5810" w:type="dxa"/>
            <w:shd w:val="clear" w:color="auto" w:fill="auto"/>
            <w:tcMar>
              <w:left w:w="45" w:type="dxa"/>
              <w:right w:w="45" w:type="dxa"/>
            </w:tcMar>
            <w:vAlign w:val="center"/>
          </w:tcPr>
          <w:p w:rsidR="001C4EBC" w:rsidRPr="002C2B33" w:rsidRDefault="001C4EBC" w:rsidP="00BD5493">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3260" w:type="dxa"/>
            <w:shd w:val="clear" w:color="auto" w:fill="auto"/>
            <w:tcMar>
              <w:left w:w="45" w:type="dxa"/>
              <w:right w:w="45" w:type="dxa"/>
            </w:tcMar>
            <w:vAlign w:val="center"/>
          </w:tcPr>
          <w:p w:rsidR="001C4EBC" w:rsidRPr="002C2B33" w:rsidRDefault="001C4EBC" w:rsidP="00BD5493">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1C4EBC" w:rsidRPr="00097205" w:rsidRDefault="001C4EBC" w:rsidP="00BD5493">
            <w:pPr>
              <w:spacing w:line="300" w:lineRule="exact"/>
              <w:jc w:val="center"/>
              <w:rPr>
                <w:bCs/>
                <w:szCs w:val="21"/>
              </w:rPr>
            </w:pPr>
          </w:p>
        </w:tc>
        <w:tc>
          <w:tcPr>
            <w:tcW w:w="425" w:type="dxa"/>
            <w:vAlign w:val="center"/>
          </w:tcPr>
          <w:p w:rsidR="001C4EBC" w:rsidRPr="00097205" w:rsidRDefault="001C4EBC" w:rsidP="00BD5493">
            <w:pPr>
              <w:spacing w:line="300" w:lineRule="exact"/>
              <w:jc w:val="center"/>
              <w:rPr>
                <w:bCs/>
                <w:szCs w:val="21"/>
              </w:rPr>
            </w:pPr>
          </w:p>
        </w:tc>
        <w:tc>
          <w:tcPr>
            <w:tcW w:w="426" w:type="dxa"/>
            <w:vAlign w:val="center"/>
          </w:tcPr>
          <w:p w:rsidR="001C4EBC" w:rsidRPr="00097205" w:rsidRDefault="001C4EBC" w:rsidP="00BD5493">
            <w:pPr>
              <w:spacing w:line="300" w:lineRule="exact"/>
              <w:jc w:val="center"/>
              <w:rPr>
                <w:bCs/>
                <w:szCs w:val="21"/>
              </w:rPr>
            </w:pPr>
          </w:p>
        </w:tc>
        <w:tc>
          <w:tcPr>
            <w:tcW w:w="3260" w:type="dxa"/>
            <w:vAlign w:val="center"/>
          </w:tcPr>
          <w:p w:rsidR="001C4EBC" w:rsidRPr="00097205" w:rsidRDefault="001C4EBC" w:rsidP="00BD5493">
            <w:pPr>
              <w:spacing w:line="300" w:lineRule="exact"/>
              <w:jc w:val="left"/>
              <w:rPr>
                <w:bCs/>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6</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安全设施</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6.1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消防设施</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w:t>
            </w:r>
            <w:r w:rsidRPr="00097205">
              <w:rPr>
                <w:rFonts w:asciiTheme="minorEastAsia" w:hAnsiTheme="minorEastAsia"/>
                <w:kern w:val="0"/>
                <w:szCs w:val="21"/>
              </w:rPr>
              <w:t>.1.1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具有潜在火灾危险的实验室内应配备合适的灭火设备（烟感</w:t>
            </w:r>
            <w:r w:rsidRPr="00097205">
              <w:rPr>
                <w:rFonts w:asciiTheme="minorEastAsia" w:hAnsiTheme="minorEastAsia"/>
                <w:kern w:val="0"/>
                <w:szCs w:val="21"/>
              </w:rPr>
              <w:t>报警器、</w:t>
            </w:r>
            <w:r w:rsidRPr="00097205">
              <w:rPr>
                <w:rFonts w:asciiTheme="minorEastAsia" w:hAnsiTheme="minorEastAsia" w:hint="eastAsia"/>
                <w:kern w:val="0"/>
                <w:szCs w:val="21"/>
              </w:rPr>
              <w:t>灭火器、 灭火毯、消防沙桶、消防喷淋等），正常有效、</w:t>
            </w:r>
            <w:r w:rsidRPr="00097205">
              <w:rPr>
                <w:rFonts w:asciiTheme="minorEastAsia" w:hAnsiTheme="minorEastAsia"/>
                <w:kern w:val="0"/>
                <w:szCs w:val="21"/>
              </w:rPr>
              <w:t>方便取用</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kern w:val="0"/>
                <w:szCs w:val="21"/>
              </w:rPr>
              <w:t>灭火器种类适合；</w:t>
            </w:r>
            <w:r w:rsidRPr="00097205">
              <w:rPr>
                <w:rFonts w:asciiTheme="minorEastAsia" w:hAnsiTheme="minorEastAsia"/>
                <w:bCs/>
                <w:kern w:val="0"/>
                <w:szCs w:val="21"/>
              </w:rPr>
              <w:t>公共</w:t>
            </w:r>
            <w:r w:rsidRPr="00097205">
              <w:rPr>
                <w:rFonts w:asciiTheme="minorEastAsia" w:hAnsiTheme="minorEastAsia" w:hint="eastAsia"/>
                <w:bCs/>
                <w:kern w:val="0"/>
                <w:szCs w:val="21"/>
              </w:rPr>
              <w:t>区域</w:t>
            </w:r>
            <w:r w:rsidRPr="00097205">
              <w:rPr>
                <w:rFonts w:asciiTheme="minorEastAsia" w:hAnsiTheme="minorEastAsia"/>
                <w:bCs/>
                <w:kern w:val="0"/>
                <w:szCs w:val="21"/>
              </w:rPr>
              <w:t>灭火器数量</w:t>
            </w:r>
            <w:r w:rsidRPr="00097205">
              <w:rPr>
                <w:rFonts w:asciiTheme="minorEastAsia" w:hAnsiTheme="minorEastAsia" w:hint="eastAsia"/>
                <w:bCs/>
                <w:kern w:val="0"/>
                <w:szCs w:val="21"/>
              </w:rPr>
              <w:t>（间距）</w:t>
            </w:r>
            <w:r w:rsidRPr="00097205">
              <w:rPr>
                <w:rFonts w:asciiTheme="minorEastAsia" w:hAnsiTheme="minorEastAsia"/>
                <w:bCs/>
                <w:kern w:val="0"/>
                <w:szCs w:val="21"/>
              </w:rPr>
              <w:t>与</w:t>
            </w:r>
            <w:r w:rsidRPr="00097205">
              <w:rPr>
                <w:rFonts w:asciiTheme="minorEastAsia" w:hAnsiTheme="minorEastAsia" w:hint="eastAsia"/>
                <w:bCs/>
                <w:kern w:val="0"/>
                <w:szCs w:val="21"/>
              </w:rPr>
              <w:t>实验室</w:t>
            </w:r>
            <w:r w:rsidRPr="00097205">
              <w:rPr>
                <w:rFonts w:asciiTheme="minorEastAsia" w:hAnsiTheme="minorEastAsia"/>
                <w:bCs/>
                <w:kern w:val="0"/>
                <w:szCs w:val="21"/>
              </w:rPr>
              <w:t>安全等级</w:t>
            </w:r>
            <w:r w:rsidRPr="00097205">
              <w:rPr>
                <w:rFonts w:asciiTheme="minorEastAsia" w:hAnsiTheme="minorEastAsia" w:hint="eastAsia"/>
                <w:bCs/>
                <w:kern w:val="0"/>
                <w:szCs w:val="21"/>
              </w:rPr>
              <w:t>相</w:t>
            </w:r>
            <w:r w:rsidRPr="00097205">
              <w:rPr>
                <w:rFonts w:asciiTheme="minorEastAsia" w:hAnsiTheme="minorEastAsia"/>
                <w:bCs/>
                <w:kern w:val="0"/>
                <w:szCs w:val="21"/>
              </w:rPr>
              <w:t>适应</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w:t>
            </w:r>
            <w:r w:rsidRPr="00097205">
              <w:rPr>
                <w:rFonts w:asciiTheme="minorEastAsia" w:hAnsiTheme="minorEastAsia"/>
                <w:kern w:val="0"/>
                <w:szCs w:val="21"/>
              </w:rPr>
              <w:t>.1.</w:t>
            </w:r>
            <w:r w:rsidRPr="00097205">
              <w:rPr>
                <w:rFonts w:asciiTheme="minorEastAsia" w:hAnsiTheme="minorEastAsia" w:hint="eastAsia"/>
                <w:kern w:val="0"/>
                <w:szCs w:val="21"/>
              </w:rPr>
              <w:t>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灭火器在有效期内（压力指针</w:t>
            </w:r>
            <w:r w:rsidRPr="00097205">
              <w:rPr>
                <w:rFonts w:asciiTheme="minorEastAsia" w:hAnsiTheme="minorEastAsia"/>
                <w:kern w:val="0"/>
                <w:szCs w:val="21"/>
              </w:rPr>
              <w:t>位置</w:t>
            </w:r>
            <w:r w:rsidRPr="00097205">
              <w:rPr>
                <w:rFonts w:ascii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1C4EBC" w:rsidRPr="00097205" w:rsidRDefault="001C4EBC" w:rsidP="00BD5493">
            <w:pPr>
              <w:spacing w:line="300" w:lineRule="exac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w:t>
            </w:r>
            <w:r w:rsidRPr="00097205">
              <w:rPr>
                <w:rFonts w:asciiTheme="minorEastAsia" w:hAnsiTheme="minorEastAsia"/>
                <w:kern w:val="0"/>
                <w:szCs w:val="21"/>
              </w:rPr>
              <w:t>.1.</w:t>
            </w:r>
            <w:r w:rsidRPr="00097205">
              <w:rPr>
                <w:rFonts w:asciiTheme="minorEastAsia" w:hAnsiTheme="minorEastAsia" w:hint="eastAsia"/>
                <w:kern w:val="0"/>
                <w:szCs w:val="21"/>
              </w:rPr>
              <w:t>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w:t>
            </w:r>
            <w:r w:rsidRPr="00097205">
              <w:rPr>
                <w:rFonts w:asciiTheme="minorEastAsia" w:hAnsiTheme="minorEastAsia"/>
                <w:kern w:val="0"/>
                <w:szCs w:val="21"/>
              </w:rPr>
              <w:t>.1.</w:t>
            </w:r>
            <w:r w:rsidRPr="00097205">
              <w:rPr>
                <w:rFonts w:asciiTheme="minorEastAsia" w:hAnsiTheme="minorEastAsia" w:hint="eastAsia"/>
                <w:kern w:val="0"/>
                <w:szCs w:val="21"/>
              </w:rPr>
              <w:t>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w:t>
            </w:r>
            <w:r w:rsidRPr="00097205">
              <w:rPr>
                <w:rFonts w:asciiTheme="minorEastAsia" w:hAnsiTheme="minorEastAsia"/>
                <w:kern w:val="0"/>
                <w:szCs w:val="21"/>
              </w:rPr>
              <w:t>.1.5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定期</w:t>
            </w:r>
            <w:r w:rsidRPr="00097205">
              <w:rPr>
                <w:rFonts w:asciiTheme="minorEastAsia" w:hAnsiTheme="minorEastAsia"/>
                <w:kern w:val="0"/>
                <w:szCs w:val="21"/>
              </w:rPr>
              <w:t>开展</w:t>
            </w:r>
            <w:r w:rsidRPr="00097205">
              <w:rPr>
                <w:rFonts w:ascii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查看记录、现场提问</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6.2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应急喷淋</w:t>
            </w:r>
            <w:r w:rsidRPr="00097205">
              <w:rPr>
                <w:rFonts w:asciiTheme="minorEastAsia" w:hAnsiTheme="minorEastAsia" w:hint="eastAsia"/>
                <w:b/>
                <w:kern w:val="0"/>
                <w:szCs w:val="21"/>
              </w:rPr>
              <w:t>与</w:t>
            </w:r>
            <w:r w:rsidRPr="00097205">
              <w:rPr>
                <w:rFonts w:asciiTheme="minorEastAsia" w:hAnsiTheme="minorEastAsia"/>
                <w:b/>
                <w:kern w:val="0"/>
                <w:szCs w:val="21"/>
              </w:rPr>
              <w:t>洗眼装置</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6.2.1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6.2.2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应急喷淋安装地点与工作区域之间畅通，距离不超过30米；应</w:t>
            </w:r>
            <w:r w:rsidRPr="00097205">
              <w:rPr>
                <w:rFonts w:asciiTheme="minorEastAsia" w:hAnsiTheme="minorEastAsia" w:hint="eastAsia"/>
                <w:kern w:val="0"/>
                <w:szCs w:val="21"/>
              </w:rPr>
              <w:lastRenderedPageBreak/>
              <w:t>急喷淋安装位置合适，拉杆位置</w:t>
            </w:r>
            <w:r w:rsidRPr="00097205">
              <w:rPr>
                <w:rFonts w:asciiTheme="minorEastAsia" w:hAnsiTheme="minorEastAsia"/>
                <w:kern w:val="0"/>
                <w:szCs w:val="21"/>
              </w:rPr>
              <w:t>合适、</w:t>
            </w:r>
            <w:r w:rsidRPr="00097205">
              <w:rPr>
                <w:rFonts w:asciiTheme="minorEastAsia" w:hAnsiTheme="minorEastAsia" w:hint="eastAsia"/>
                <w:kern w:val="0"/>
                <w:szCs w:val="21"/>
              </w:rPr>
              <w:t>方向</w:t>
            </w:r>
            <w:r w:rsidRPr="00097205">
              <w:rPr>
                <w:rFonts w:asciiTheme="minorEastAsia" w:hAnsiTheme="minorEastAsia"/>
                <w:kern w:val="0"/>
                <w:szCs w:val="21"/>
              </w:rPr>
              <w:t>正确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bCs/>
                <w:kern w:val="0"/>
                <w:szCs w:val="21"/>
              </w:rPr>
              <w:lastRenderedPageBreak/>
              <w:t>拉杆往下拉出水；在走廊</w:t>
            </w:r>
            <w:r w:rsidRPr="00097205">
              <w:rPr>
                <w:rFonts w:asciiTheme="minorEastAsia" w:hAnsiTheme="minorEastAsia" w:hint="eastAsia"/>
                <w:bCs/>
                <w:kern w:val="0"/>
                <w:szCs w:val="21"/>
              </w:rPr>
              <w:t>安装</w:t>
            </w:r>
            <w:r w:rsidRPr="00097205">
              <w:rPr>
                <w:rFonts w:asciiTheme="minorEastAsia" w:hAnsiTheme="minorEastAsia"/>
                <w:bCs/>
                <w:kern w:val="0"/>
                <w:szCs w:val="21"/>
              </w:rPr>
              <w:t>可以</w:t>
            </w:r>
            <w:r w:rsidRPr="00097205">
              <w:rPr>
                <w:rFonts w:asciiTheme="minorEastAsia" w:hAnsiTheme="minorEastAsia"/>
                <w:bCs/>
                <w:kern w:val="0"/>
                <w:szCs w:val="21"/>
              </w:rPr>
              <w:lastRenderedPageBreak/>
              <w:t>没有下水道</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lastRenderedPageBreak/>
              <w:t>6.2.3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kern w:val="0"/>
                <w:szCs w:val="21"/>
              </w:rPr>
              <w:t>应急喷淋装置水管总阀处常开状，喷</w:t>
            </w:r>
            <w:r w:rsidRPr="00097205">
              <w:rPr>
                <w:rFonts w:asciiTheme="minorEastAsia" w:hAnsiTheme="minorEastAsia" w:hint="eastAsia"/>
                <w:kern w:val="0"/>
                <w:szCs w:val="21"/>
              </w:rPr>
              <w:t>淋</w:t>
            </w:r>
            <w:r w:rsidRPr="00097205">
              <w:rPr>
                <w:rFonts w:asciiTheme="minorEastAsia" w:hAnsiTheme="minorEastAsia"/>
                <w:kern w:val="0"/>
                <w:szCs w:val="21"/>
              </w:rPr>
              <w:t>头下方无障碍物</w:t>
            </w:r>
            <w:r w:rsidRPr="00097205">
              <w:rPr>
                <w:rFonts w:asciiTheme="minorEastAsia" w:hAnsiTheme="minorEastAsia" w:hint="eastAsia"/>
                <w:kern w:val="0"/>
                <w:szCs w:val="21"/>
              </w:rPr>
              <w:t>；</w:t>
            </w:r>
            <w:r w:rsidRPr="00097205">
              <w:rPr>
                <w:rFonts w:ascii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6.2.4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洗眼装置接入生活用水管道，水量水压适中（喷出高度</w:t>
            </w:r>
            <w:r w:rsidRPr="00097205">
              <w:rPr>
                <w:rFonts w:asciiTheme="minorEastAsia" w:hAnsiTheme="minorEastAsia"/>
                <w:kern w:val="0"/>
                <w:szCs w:val="21"/>
              </w:rPr>
              <w:t>8</w:t>
            </w:r>
            <w:r w:rsidRPr="00097205">
              <w:rPr>
                <w:rFonts w:asciiTheme="minorEastAsia" w:hAnsiTheme="minorEastAsia" w:hint="eastAsia"/>
                <w:kern w:val="0"/>
                <w:szCs w:val="21"/>
              </w:rPr>
              <w:t>-10cm），</w:t>
            </w:r>
            <w:r w:rsidRPr="00097205">
              <w:rPr>
                <w:rFonts w:ascii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不得接消防用水</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6.2.5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定期维护应急喷淋与</w:t>
            </w:r>
            <w:r w:rsidRPr="00097205">
              <w:rPr>
                <w:rFonts w:asciiTheme="minorEastAsia" w:hAnsiTheme="minorEastAsia"/>
                <w:kern w:val="0"/>
                <w:szCs w:val="21"/>
              </w:rPr>
              <w:t>洗眼</w:t>
            </w:r>
            <w:r w:rsidRPr="00097205">
              <w:rPr>
                <w:rFonts w:ascii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查看维护记录、无锈水脏水</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6.3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通风系统</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有需要的实验场所</w:t>
            </w:r>
            <w:r w:rsidRPr="00097205">
              <w:rPr>
                <w:rFonts w:ascii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实验室</w:t>
            </w:r>
            <w:r w:rsidRPr="00097205">
              <w:rPr>
                <w:rFonts w:asciiTheme="minorEastAsia" w:hAnsiTheme="minorEastAsia"/>
                <w:kern w:val="0"/>
                <w:szCs w:val="21"/>
              </w:rPr>
              <w:t>通风系统运行</w:t>
            </w:r>
            <w:r w:rsidRPr="00097205">
              <w:rPr>
                <w:rFonts w:asciiTheme="minorEastAsia" w:hAnsiTheme="minorEastAsia" w:hint="eastAsia"/>
                <w:kern w:val="0"/>
                <w:szCs w:val="21"/>
              </w:rPr>
              <w:t>正常，</w:t>
            </w:r>
            <w:r w:rsidRPr="00097205">
              <w:rPr>
                <w:rFonts w:hint="eastAsia"/>
                <w:szCs w:val="21"/>
              </w:rPr>
              <w:t>柜口面</w:t>
            </w:r>
            <w:r w:rsidRPr="00097205">
              <w:rPr>
                <w:rFonts w:asciiTheme="minorEastAsia" w:hAnsiTheme="minorEastAsia" w:hint="eastAsia"/>
                <w:kern w:val="0"/>
                <w:szCs w:val="21"/>
              </w:rPr>
              <w:t>风速0.</w:t>
            </w:r>
            <w:r w:rsidRPr="00097205">
              <w:rPr>
                <w:rFonts w:asciiTheme="minorEastAsia" w:hAnsiTheme="minorEastAsia"/>
                <w:kern w:val="0"/>
                <w:szCs w:val="21"/>
              </w:rPr>
              <w:t>3</w:t>
            </w:r>
            <w:r w:rsidRPr="00097205">
              <w:rPr>
                <w:rFonts w:asciiTheme="minorEastAsia" w:hAnsiTheme="minorEastAsia" w:hint="eastAsia"/>
                <w:kern w:val="0"/>
                <w:szCs w:val="21"/>
              </w:rPr>
              <w:t>5-0.</w:t>
            </w:r>
            <w:r w:rsidRPr="00097205">
              <w:rPr>
                <w:rFonts w:asciiTheme="minorEastAsia" w:hAnsiTheme="minorEastAsia"/>
                <w:kern w:val="0"/>
                <w:szCs w:val="21"/>
              </w:rPr>
              <w:t>7</w:t>
            </w:r>
            <w:r w:rsidRPr="00097205">
              <w:rPr>
                <w:rFonts w:asciiTheme="minorEastAsia" w:hAnsiTheme="minorEastAsia" w:hint="eastAsia"/>
                <w:kern w:val="0"/>
                <w:szCs w:val="21"/>
              </w:rPr>
              <w:t>5 m/s，定期进行维护、检修有</w:t>
            </w:r>
            <w:r w:rsidRPr="00097205">
              <w:rPr>
                <w:rFonts w:asciiTheme="minorEastAsia" w:hAnsiTheme="minorEastAsia"/>
                <w:kern w:val="0"/>
                <w:szCs w:val="21"/>
              </w:rPr>
              <w:t>记录</w:t>
            </w:r>
            <w:r w:rsidRPr="00097205">
              <w:rPr>
                <w:rFonts w:asciiTheme="minorEastAsia" w:hAnsiTheme="minorEastAsia" w:hint="eastAsia"/>
                <w:kern w:val="0"/>
                <w:szCs w:val="21"/>
              </w:rPr>
              <w:t>；</w:t>
            </w:r>
            <w:r w:rsidRPr="00097205">
              <w:rPr>
                <w:rFonts w:ascii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w:t>
            </w:r>
            <w:r w:rsidRPr="00097205">
              <w:rPr>
                <w:rFonts w:asciiTheme="minorEastAsia" w:hAnsiTheme="minorEastAsia"/>
                <w:kern w:val="0"/>
                <w:szCs w:val="21"/>
              </w:rPr>
              <w:t>风速测定</w:t>
            </w:r>
            <w:r w:rsidRPr="00097205">
              <w:rPr>
                <w:rFonts w:asciiTheme="minorEastAsia" w:hAnsiTheme="minorEastAsia" w:hint="eastAsia"/>
                <w:bCs/>
                <w:kern w:val="0"/>
                <w:szCs w:val="21"/>
              </w:rPr>
              <w:t>、查阅记录</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根据需要在通风橱管路上安装有毒有害气体的吸附或处理装置（如</w:t>
            </w:r>
            <w:r w:rsidRPr="00097205">
              <w:rPr>
                <w:rFonts w:asciiTheme="minorEastAsia" w:hAnsiTheme="minorEastAsia"/>
                <w:kern w:val="0"/>
                <w:szCs w:val="21"/>
              </w:rPr>
              <w:t>活性炭、光催化分</w:t>
            </w:r>
            <w:r w:rsidRPr="00097205">
              <w:rPr>
                <w:rFonts w:asciiTheme="minorEastAsia" w:hAnsiTheme="minorEastAsia" w:hint="eastAsia"/>
                <w:kern w:val="0"/>
                <w:szCs w:val="21"/>
              </w:rPr>
              <w:t>解</w:t>
            </w:r>
            <w:r w:rsidRPr="00097205">
              <w:rPr>
                <w:rFonts w:asciiTheme="minorEastAsia" w:hAnsiTheme="minorEastAsia"/>
                <w:kern w:val="0"/>
                <w:szCs w:val="21"/>
              </w:rPr>
              <w:t>、水喷淋等</w:t>
            </w:r>
            <w:r w:rsidRPr="00097205">
              <w:rPr>
                <w:rFonts w:asciiTheme="minorEastAsia" w:hAnsiTheme="minorEastAsia" w:hint="eastAsia"/>
                <w:kern w:val="0"/>
                <w:szCs w:val="21"/>
              </w:rPr>
              <w:t>）</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查看</w:t>
            </w:r>
            <w:r w:rsidRPr="00097205">
              <w:rPr>
                <w:rFonts w:asciiTheme="minorEastAsia" w:hAnsiTheme="minorEastAsia"/>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进行实验时，可调玻璃视窗开至据台面10</w:t>
            </w:r>
            <w:r w:rsidRPr="00097205">
              <w:rPr>
                <w:rFonts w:asciiTheme="minorEastAsia" w:hAnsiTheme="minorEastAsia"/>
                <w:kern w:val="0"/>
                <w:szCs w:val="21"/>
              </w:rPr>
              <w:t>-</w:t>
            </w:r>
            <w:r w:rsidRPr="00097205">
              <w:rPr>
                <w:rFonts w:asciiTheme="minorEastAsia" w:hAnsiTheme="minorEastAsia" w:hint="eastAsia"/>
                <w:kern w:val="0"/>
                <w:szCs w:val="21"/>
              </w:rPr>
              <w:t>15cm，保持</w:t>
            </w:r>
            <w:r w:rsidRPr="00097205">
              <w:rPr>
                <w:rFonts w:asciiTheme="minorEastAsia" w:hAnsiTheme="minorEastAsia"/>
                <w:kern w:val="0"/>
                <w:szCs w:val="21"/>
              </w:rPr>
              <w:t>通风效果，并保护</w:t>
            </w:r>
            <w:r w:rsidRPr="00097205">
              <w:rPr>
                <w:rFonts w:ascii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r w:rsidRPr="00097205">
              <w:rPr>
                <w:rFonts w:asciiTheme="minorEastAsia" w:hAnsiTheme="minorEastAsia"/>
                <w:bCs/>
                <w:kern w:val="0"/>
                <w:szCs w:val="21"/>
              </w:rPr>
              <w:t>玻璃视窗材料应是钢化玻璃</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通风橱内应避免放置过多物品、器材，以免干扰空气的正常流动；通风橱内放置</w:t>
            </w:r>
            <w:r w:rsidRPr="00097205">
              <w:rPr>
                <w:rFonts w:asciiTheme="minorEastAsia" w:hAnsiTheme="minorEastAsia"/>
                <w:kern w:val="0"/>
                <w:szCs w:val="21"/>
              </w:rPr>
              <w:t>物品</w:t>
            </w:r>
            <w:r w:rsidRPr="00097205">
              <w:rPr>
                <w:rFonts w:asciiTheme="minorEastAsia" w:hAnsiTheme="minorEastAsia" w:hint="eastAsia"/>
                <w:kern w:val="0"/>
                <w:szCs w:val="21"/>
              </w:rPr>
              <w:t>应距离调节门内侧15cm左右，以免</w:t>
            </w:r>
            <w:r w:rsidRPr="00097205">
              <w:rPr>
                <w:rFonts w:asciiTheme="minorEastAsia" w:hAnsiTheme="minorEastAsia"/>
                <w:kern w:val="0"/>
                <w:szCs w:val="21"/>
              </w:rPr>
              <w:t>掉落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lastRenderedPageBreak/>
              <w:t>6.3.</w:t>
            </w:r>
            <w:r w:rsidRPr="00097205">
              <w:rPr>
                <w:rFonts w:asciiTheme="minorEastAsia" w:hAnsiTheme="minorEastAsia"/>
                <w:kern w:val="0"/>
                <w:szCs w:val="21"/>
              </w:rPr>
              <w:t>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涉及</w:t>
            </w:r>
            <w:r w:rsidRPr="00097205">
              <w:rPr>
                <w:rFonts w:asciiTheme="minorEastAsia" w:hAnsiTheme="minorEastAsia"/>
                <w:kern w:val="0"/>
                <w:szCs w:val="21"/>
              </w:rPr>
              <w:t>易燃易爆有机试剂的通风</w:t>
            </w:r>
            <w:r w:rsidRPr="00097205">
              <w:rPr>
                <w:rFonts w:asciiTheme="minorEastAsia" w:hAnsiTheme="minorEastAsia" w:hint="eastAsia"/>
                <w:kern w:val="0"/>
                <w:szCs w:val="21"/>
              </w:rPr>
              <w:t>橱</w:t>
            </w:r>
            <w:r w:rsidRPr="00097205">
              <w:rPr>
                <w:rFonts w:asciiTheme="minorEastAsia" w:hAnsiTheme="minorEastAsia"/>
                <w:kern w:val="0"/>
                <w:szCs w:val="21"/>
              </w:rPr>
              <w:t>内不得安装电源插座</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6.3.</w:t>
            </w:r>
            <w:r w:rsidRPr="00097205">
              <w:rPr>
                <w:rFonts w:asciiTheme="minorEastAsia" w:hAnsiTheme="minorEastAsia"/>
                <w:kern w:val="0"/>
                <w:szCs w:val="21"/>
              </w:rPr>
              <w:t>9</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配备通风罩等的实验场所，</w:t>
            </w:r>
            <w:r w:rsidRPr="00097205">
              <w:rPr>
                <w:rFonts w:asciiTheme="minorEastAsia" w:hAnsiTheme="minorEastAsia"/>
                <w:kern w:val="0"/>
                <w:szCs w:val="21"/>
              </w:rPr>
              <w:t>换气扇、风机使用正常</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出口是否堵塞</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kern w:val="0"/>
                <w:szCs w:val="21"/>
              </w:rPr>
            </w:pPr>
            <w:r w:rsidRPr="00097205">
              <w:rPr>
                <w:rFonts w:asciiTheme="minorEastAsia" w:hAnsiTheme="minorEastAsia"/>
                <w:b/>
                <w:kern w:val="0"/>
                <w:szCs w:val="21"/>
              </w:rPr>
              <w:t>6.4</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kern w:val="0"/>
                <w:szCs w:val="21"/>
              </w:rPr>
            </w:pPr>
            <w:r w:rsidRPr="00097205">
              <w:rPr>
                <w:rFonts w:asciiTheme="minorEastAsia" w:hAnsiTheme="minorEastAsia" w:hint="eastAsia"/>
                <w:b/>
                <w:kern w:val="0"/>
                <w:szCs w:val="21"/>
              </w:rPr>
              <w:t>门禁监控</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6.4.1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szCs w:val="21"/>
              </w:rPr>
              <w:t>在剧毒品、病原微生物，特种设备和放射源存放点等重点</w:t>
            </w:r>
            <w:r w:rsidRPr="00097205">
              <w:rPr>
                <w:rFonts w:asciiTheme="minorEastAsia" w:hAnsiTheme="minorEastAsia"/>
                <w:szCs w:val="21"/>
              </w:rPr>
              <w:t>场所</w:t>
            </w:r>
            <w:r w:rsidRPr="00097205">
              <w:rPr>
                <w:rFonts w:ascii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6.4.2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szCs w:val="21"/>
              </w:rPr>
              <w:t>监控不留死角，图像清晰，人员出入记录可查，视频记录存储时间大于1个月</w:t>
            </w:r>
            <w:r w:rsidRPr="00097205">
              <w:rPr>
                <w:rFonts w:asciiTheme="minorEastAsia" w:hAnsiTheme="minorEastAsia"/>
                <w:kern w:val="0"/>
                <w:szCs w:val="21"/>
              </w:rPr>
              <w:t xml:space="preserve"> </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6.4.3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szCs w:val="21"/>
              </w:rPr>
            </w:pPr>
            <w:r w:rsidRPr="00097205">
              <w:rPr>
                <w:rFonts w:asciiTheme="minorEastAsia" w:hAnsiTheme="minorEastAsia"/>
                <w:szCs w:val="21"/>
              </w:rPr>
              <w:t>实验室采用门禁系统</w:t>
            </w:r>
            <w:r w:rsidRPr="00097205">
              <w:rPr>
                <w:rFonts w:asciiTheme="minorEastAsia" w:hAnsiTheme="minorEastAsia" w:hint="eastAsia"/>
                <w:szCs w:val="21"/>
              </w:rPr>
              <w:t>的</w:t>
            </w:r>
            <w:r w:rsidRPr="00097205">
              <w:rPr>
                <w:rFonts w:asciiTheme="minorEastAsia" w:hAnsiTheme="minorEastAsia"/>
                <w:szCs w:val="21"/>
              </w:rPr>
              <w:t>，与实验室准入制度</w:t>
            </w:r>
            <w:r w:rsidRPr="00097205">
              <w:rPr>
                <w:rFonts w:asciiTheme="minorEastAsia" w:hAnsiTheme="minorEastAsia" w:hint="eastAsia"/>
                <w:szCs w:val="21"/>
              </w:rPr>
              <w:t>相</w:t>
            </w:r>
            <w:r w:rsidRPr="00097205">
              <w:rPr>
                <w:rFonts w:asciiTheme="minorEastAsia" w:hAnsiTheme="minorEastAsia"/>
                <w:szCs w:val="21"/>
              </w:rPr>
              <w:t>匹配</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6.4.4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szCs w:val="21"/>
              </w:rPr>
            </w:pPr>
            <w:r w:rsidRPr="00097205">
              <w:rPr>
                <w:rFonts w:asciiTheme="minorEastAsia" w:hAnsiTheme="minorEastAsia"/>
                <w:szCs w:val="21"/>
              </w:rPr>
              <w:t>停电时</w:t>
            </w:r>
            <w:r w:rsidRPr="00097205">
              <w:rPr>
                <w:rFonts w:asciiTheme="minorEastAsia" w:hAnsiTheme="minorEastAsia" w:hint="eastAsia"/>
                <w:szCs w:val="21"/>
              </w:rPr>
              <w:t>，电子</w:t>
            </w:r>
            <w:r w:rsidRPr="00097205">
              <w:rPr>
                <w:rFonts w:asciiTheme="minorEastAsia" w:hAnsiTheme="minorEastAsia"/>
                <w:szCs w:val="21"/>
              </w:rPr>
              <w:t>门禁系统</w:t>
            </w:r>
            <w:r w:rsidRPr="00097205">
              <w:rPr>
                <w:rFonts w:asciiTheme="minorEastAsia" w:hAnsiTheme="minorEastAsia" w:hint="eastAsia"/>
                <w:szCs w:val="21"/>
              </w:rPr>
              <w:t>应</w:t>
            </w:r>
            <w:r w:rsidRPr="00097205">
              <w:rPr>
                <w:rFonts w:asciiTheme="minorEastAsia" w:hAnsiTheme="minorEastAsia"/>
                <w:szCs w:val="21"/>
              </w:rPr>
              <w:t>是开启状态</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bCs/>
                <w:kern w:val="0"/>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kern w:val="0"/>
                <w:szCs w:val="21"/>
              </w:rPr>
            </w:pPr>
            <w:r w:rsidRPr="00097205">
              <w:rPr>
                <w:rFonts w:ascii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
                <w:szCs w:val="21"/>
              </w:rPr>
            </w:pPr>
            <w:r w:rsidRPr="00097205">
              <w:rPr>
                <w:rFonts w:asciiTheme="minorEastAsia" w:hAnsiTheme="minorEastAsia" w:hint="eastAsia"/>
                <w:b/>
                <w:szCs w:val="21"/>
              </w:rPr>
              <w:t>实验室防爆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6.5.1</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Theme="minorEastAsia" w:hAnsiTheme="minorEastAsia"/>
                <w:szCs w:val="21"/>
              </w:rPr>
            </w:pPr>
            <w:r w:rsidRPr="00097205">
              <w:rPr>
                <w:rFonts w:asciiTheme="minorEastAsia" w:hAnsiTheme="minorEastAsia" w:hint="eastAsia"/>
                <w:szCs w:val="21"/>
              </w:rPr>
              <w:t>防爆实验室需符合防爆设计要求，安装防爆开关、防爆灯等，安装必要</w:t>
            </w:r>
            <w:r w:rsidRPr="00097205">
              <w:rPr>
                <w:rFonts w:asciiTheme="minorEastAsia" w:hAnsiTheme="minorEastAsia"/>
                <w:szCs w:val="21"/>
              </w:rPr>
              <w:t>的</w:t>
            </w:r>
            <w:r w:rsidRPr="00097205">
              <w:rPr>
                <w:rFonts w:ascii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6.5.2</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Theme="minorEastAsia" w:hAnsiTheme="minorEastAsia"/>
                <w:szCs w:val="21"/>
              </w:rPr>
            </w:pPr>
            <w:r w:rsidRPr="00097205">
              <w:rPr>
                <w:rFonts w:ascii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kern w:val="0"/>
                <w:szCs w:val="21"/>
              </w:rPr>
            </w:pPr>
            <w:r w:rsidRPr="00097205">
              <w:rPr>
                <w:rFonts w:asciiTheme="minorEastAsia" w:hAnsiTheme="minorEastAsia" w:hint="eastAsia"/>
                <w:kern w:val="0"/>
                <w:szCs w:val="21"/>
              </w:rPr>
              <w:t>6.5.3</w:t>
            </w:r>
          </w:p>
        </w:tc>
        <w:tc>
          <w:tcPr>
            <w:tcW w:w="5810" w:type="dxa"/>
            <w:shd w:val="clear" w:color="auto" w:fill="auto"/>
            <w:tcMar>
              <w:left w:w="45" w:type="dxa"/>
              <w:right w:w="45" w:type="dxa"/>
            </w:tcMar>
            <w:vAlign w:val="center"/>
          </w:tcPr>
          <w:p w:rsidR="001C4EBC" w:rsidRPr="00097205" w:rsidRDefault="001C4EBC" w:rsidP="00BD5493">
            <w:pPr>
              <w:spacing w:line="300" w:lineRule="exact"/>
              <w:rPr>
                <w:rFonts w:asciiTheme="minorEastAsia" w:hAnsiTheme="minorEastAsia"/>
                <w:szCs w:val="21"/>
              </w:rPr>
            </w:pPr>
            <w:r w:rsidRPr="00097205">
              <w:rPr>
                <w:rFonts w:asciiTheme="minorEastAsia" w:hAnsiTheme="minorEastAsia" w:hint="eastAsia"/>
                <w:szCs w:val="21"/>
              </w:rPr>
              <w:t>对于有爆炸危险性的仪器设备，应使用合适的安全罩防护。</w:t>
            </w:r>
            <w:r w:rsidRPr="00097205">
              <w:rPr>
                <w:rFonts w:asciiTheme="minorEastAsia" w:hAnsiTheme="minorEastAsia"/>
                <w:szCs w:val="21"/>
              </w:rPr>
              <w:t xml:space="preserve"> </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Theme="minorEastAsia" w:hAnsiTheme="minorEastAsia"/>
                <w:bCs/>
                <w:kern w:val="0"/>
                <w:szCs w:val="21"/>
              </w:rPr>
            </w:pPr>
            <w:r w:rsidRPr="00097205">
              <w:rPr>
                <w:rFonts w:asciiTheme="minorEastAsia" w:hAnsiTheme="minorEastAsia"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rFonts w:asciiTheme="minorEastAsia" w:hAnsiTheme="minorEastAsia"/>
                <w:szCs w:val="21"/>
              </w:rPr>
            </w:pPr>
          </w:p>
        </w:tc>
        <w:tc>
          <w:tcPr>
            <w:tcW w:w="425" w:type="dxa"/>
            <w:vAlign w:val="center"/>
          </w:tcPr>
          <w:p w:rsidR="001C4EBC" w:rsidRPr="00097205" w:rsidRDefault="001C4EBC" w:rsidP="00BD5493">
            <w:pPr>
              <w:widowControl/>
              <w:spacing w:line="300" w:lineRule="exact"/>
              <w:jc w:val="center"/>
              <w:rPr>
                <w:rFonts w:asciiTheme="minorEastAsia" w:hAnsiTheme="minorEastAsia"/>
                <w:szCs w:val="21"/>
              </w:rPr>
            </w:pPr>
          </w:p>
        </w:tc>
        <w:tc>
          <w:tcPr>
            <w:tcW w:w="426" w:type="dxa"/>
            <w:vAlign w:val="center"/>
          </w:tcPr>
          <w:p w:rsidR="001C4EBC" w:rsidRPr="00097205" w:rsidRDefault="001C4EBC" w:rsidP="00BD5493">
            <w:pPr>
              <w:widowControl/>
              <w:spacing w:line="300" w:lineRule="exact"/>
              <w:jc w:val="center"/>
              <w:rPr>
                <w:rFonts w:asciiTheme="minorEastAsia" w:hAnsiTheme="minorEastAsia"/>
                <w:szCs w:val="21"/>
              </w:rPr>
            </w:pPr>
          </w:p>
        </w:tc>
        <w:tc>
          <w:tcPr>
            <w:tcW w:w="3260" w:type="dxa"/>
            <w:vAlign w:val="center"/>
          </w:tcPr>
          <w:p w:rsidR="001C4EBC" w:rsidRPr="00097205" w:rsidRDefault="001C4EBC" w:rsidP="00BD5493">
            <w:pPr>
              <w:widowControl/>
              <w:spacing w:line="300" w:lineRule="exact"/>
              <w:jc w:val="left"/>
              <w:rPr>
                <w:rFonts w:asciiTheme="minorEastAsia" w:hAnsiTheme="minorEastAsia"/>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7</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基础</w:t>
            </w:r>
            <w:r w:rsidRPr="00097205">
              <w:rPr>
                <w:b/>
                <w:kern w:val="0"/>
                <w:szCs w:val="21"/>
              </w:rPr>
              <w:t>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kern w:val="0"/>
                <w:szCs w:val="21"/>
              </w:rPr>
              <w:t>7.1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用电基础安全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7.1.1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电源插座须固定</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.1.2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现场查看</w:t>
            </w:r>
            <w:r w:rsidRPr="00097205">
              <w:rPr>
                <w:rFonts w:hint="eastAsia"/>
                <w:bCs/>
                <w:kern w:val="0"/>
                <w:szCs w:val="21"/>
              </w:rPr>
              <w:t xml:space="preserve"> </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7</w:t>
            </w:r>
            <w:r w:rsidRPr="00097205">
              <w:rPr>
                <w:kern w:val="0"/>
                <w:szCs w:val="21"/>
              </w:rPr>
              <w:t>.1.3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不</w:t>
            </w:r>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.1.6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.1.7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.1.8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电线接头绝缘可靠，无裸露连接线，地</w:t>
            </w:r>
            <w:r>
              <w:rPr>
                <w:rFonts w:hint="eastAsia"/>
                <w:kern w:val="0"/>
                <w:szCs w:val="21"/>
              </w:rPr>
              <w:t>面</w:t>
            </w:r>
            <w:r w:rsidRPr="00097205">
              <w:rPr>
                <w:kern w:val="0"/>
                <w:szCs w:val="21"/>
              </w:rPr>
              <w:t>上的线缆应有盖板或护套</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配电柜</w:t>
            </w:r>
            <w:r w:rsidRPr="00097205">
              <w:rPr>
                <w:kern w:val="0"/>
                <w:szCs w:val="21"/>
              </w:rPr>
              <w:t>/</w:t>
            </w:r>
            <w:r w:rsidRPr="00097205">
              <w:rPr>
                <w:kern w:val="0"/>
                <w:szCs w:val="21"/>
              </w:rPr>
              <w:t>箱无物品遮挡并便于操作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7.1.13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积水时，地插须断电</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7.1.14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7.2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用水安全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3260" w:type="dxa"/>
            <w:shd w:val="clear" w:color="auto" w:fill="auto"/>
            <w:tcMar>
              <w:left w:w="45" w:type="dxa"/>
              <w:right w:w="45" w:type="dxa"/>
            </w:tcMar>
            <w:vAlign w:val="center"/>
          </w:tcPr>
          <w:p w:rsidR="001C4EBC" w:rsidRPr="00097205" w:rsidRDefault="001C4EBC" w:rsidP="00BD5493">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7</w:t>
            </w:r>
            <w:r w:rsidRPr="00097205">
              <w:rPr>
                <w:kern w:val="0"/>
                <w:szCs w:val="21"/>
              </w:rPr>
              <w:t>.2.3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无自来水龙头开着时人离开的现象</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3C387A" w:rsidRDefault="001C4EBC" w:rsidP="00BD5493">
            <w:pPr>
              <w:widowControl/>
              <w:spacing w:line="300" w:lineRule="exact"/>
              <w:jc w:val="left"/>
              <w:rPr>
                <w:kern w:val="0"/>
                <w:szCs w:val="21"/>
              </w:rPr>
            </w:pPr>
            <w:r w:rsidRPr="00097205">
              <w:rPr>
                <w:rFonts w:hint="eastAsia"/>
                <w:kern w:val="0"/>
                <w:szCs w:val="21"/>
              </w:rPr>
              <w:t>7.2.4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实验</w:t>
            </w:r>
            <w:r>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r w:rsidRPr="00097205">
              <w:rPr>
                <w:rFonts w:hint="eastAsia"/>
                <w:kern w:val="0"/>
                <w:szCs w:val="21"/>
              </w:rPr>
              <w:t xml:space="preserve"> </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7.3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个人</w:t>
            </w:r>
            <w:r w:rsidRPr="00097205">
              <w:rPr>
                <w:b/>
                <w:kern w:val="0"/>
                <w:szCs w:val="21"/>
              </w:rPr>
              <w:t>防护</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7.3.2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7.3.3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现场查看、询问</w:t>
            </w:r>
            <w:r w:rsidRPr="00097205">
              <w:rPr>
                <w:rFonts w:hint="eastAsia"/>
                <w:bCs/>
                <w:kern w:val="0"/>
                <w:szCs w:val="21"/>
              </w:rPr>
              <w:t xml:space="preserve"> </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操作机床等旋转设备时，不穿戴长围巾、丝巾、领带等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7.3.6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7.3.7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r w:rsidRPr="00097205">
              <w:rPr>
                <w:rFonts w:hint="eastAsia"/>
                <w:bCs/>
                <w:kern w:val="0"/>
                <w:szCs w:val="21"/>
              </w:rPr>
              <w:t xml:space="preserve"> </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Del="003C387A" w:rsidRDefault="001C4EBC" w:rsidP="00BD5493">
            <w:pPr>
              <w:widowControl/>
              <w:spacing w:line="300" w:lineRule="exact"/>
              <w:jc w:val="left"/>
              <w:rPr>
                <w:kern w:val="0"/>
                <w:szCs w:val="21"/>
              </w:rPr>
            </w:pPr>
            <w:r w:rsidRPr="00097205">
              <w:rPr>
                <w:rFonts w:hint="eastAsia"/>
                <w:kern w:val="0"/>
                <w:szCs w:val="21"/>
              </w:rPr>
              <w:t>7.3.8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7.4</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其它</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7.4.1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危险性实验（如高温、高压、高速运转等）时必须有两人在场</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7.4.2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7.4.3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穿着化学、生物类实验服或带实验手套，不得随意出入非实验</w:t>
            </w:r>
            <w:r w:rsidRPr="00097205">
              <w:rPr>
                <w:rFonts w:hint="eastAsia"/>
                <w:kern w:val="0"/>
                <w:szCs w:val="21"/>
              </w:rPr>
              <w:lastRenderedPageBreak/>
              <w:t>区（如会议室、办公室、休息室、餐厅、电梯等）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lastRenderedPageBreak/>
              <w:t>现场</w:t>
            </w:r>
            <w:r w:rsidRPr="00097205">
              <w:rPr>
                <w:bCs/>
                <w:kern w:val="0"/>
                <w:szCs w:val="21"/>
              </w:rPr>
              <w:t>查看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7.4.4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7.4.5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7.4.6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8</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化学安全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8.1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8.1.1</w:t>
            </w:r>
          </w:p>
        </w:tc>
        <w:tc>
          <w:tcPr>
            <w:tcW w:w="5810" w:type="dxa"/>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kern w:val="0"/>
                <w:szCs w:val="21"/>
              </w:rPr>
              <w:t>一般危险化学品要向具有</w:t>
            </w:r>
            <w:r w:rsidRPr="00097205">
              <w:rPr>
                <w:rFonts w:hint="eastAsia"/>
                <w:kern w:val="0"/>
                <w:szCs w:val="21"/>
              </w:rPr>
              <w:t>危</w:t>
            </w:r>
            <w:r w:rsidRPr="00097205">
              <w:rPr>
                <w:kern w:val="0"/>
                <w:szCs w:val="21"/>
              </w:rPr>
              <w:t>化品生产经营</w:t>
            </w:r>
            <w:r w:rsidRPr="00097205">
              <w:rPr>
                <w:rFonts w:hint="eastAsia"/>
                <w:kern w:val="0"/>
                <w:szCs w:val="21"/>
              </w:rPr>
              <w:t>许可</w:t>
            </w:r>
            <w:r w:rsidRPr="00097205">
              <w:rPr>
                <w:kern w:val="0"/>
                <w:szCs w:val="21"/>
              </w:rPr>
              <w:t>资质的单位购买</w:t>
            </w:r>
          </w:p>
        </w:tc>
        <w:tc>
          <w:tcPr>
            <w:tcW w:w="3260" w:type="dxa"/>
            <w:vMerge w:val="restart"/>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rFonts w:hint="eastAsia"/>
                <w:kern w:val="0"/>
                <w:szCs w:val="21"/>
              </w:rPr>
              <w:t>查看相关供应商的行政许可资质证书复印件；</w:t>
            </w:r>
          </w:p>
          <w:p w:rsidR="001C4EBC" w:rsidRPr="00097205" w:rsidRDefault="001C4EBC" w:rsidP="00BD5493">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8.1.2</w:t>
            </w:r>
          </w:p>
        </w:tc>
        <w:tc>
          <w:tcPr>
            <w:tcW w:w="5810" w:type="dxa"/>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r w:rsidRPr="00097205">
              <w:rPr>
                <w:kern w:val="0"/>
                <w:szCs w:val="21"/>
              </w:rPr>
              <w:t>校职能部门保留资料、建立档案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管控化学品</w:t>
            </w:r>
          </w:p>
        </w:tc>
        <w:tc>
          <w:tcPr>
            <w:tcW w:w="3260" w:type="dxa"/>
            <w:vMerge/>
            <w:shd w:val="clear" w:color="auto" w:fill="auto"/>
            <w:tcMar>
              <w:left w:w="45" w:type="dxa"/>
              <w:right w:w="45" w:type="dxa"/>
            </w:tcMar>
            <w:vAlign w:val="center"/>
          </w:tcPr>
          <w:p w:rsidR="001C4EBC" w:rsidRPr="00097205" w:rsidRDefault="001C4EBC" w:rsidP="00BD5493">
            <w:pPr>
              <w:widowControl/>
              <w:spacing w:line="300" w:lineRule="exact"/>
              <w:rPr>
                <w:b/>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8.1.3</w:t>
            </w:r>
          </w:p>
        </w:tc>
        <w:tc>
          <w:tcPr>
            <w:tcW w:w="5810" w:type="dxa"/>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1C4EBC" w:rsidRPr="00097205" w:rsidRDefault="001C4EBC" w:rsidP="00BD5493">
            <w:pPr>
              <w:widowControl/>
              <w:spacing w:line="300" w:lineRule="exact"/>
              <w:rPr>
                <w:b/>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8.1.4</w:t>
            </w:r>
          </w:p>
        </w:tc>
        <w:tc>
          <w:tcPr>
            <w:tcW w:w="5810" w:type="dxa"/>
            <w:shd w:val="clear" w:color="auto" w:fill="auto"/>
            <w:tcMar>
              <w:left w:w="45" w:type="dxa"/>
              <w:right w:w="45" w:type="dxa"/>
            </w:tcMar>
            <w:vAlign w:val="center"/>
          </w:tcPr>
          <w:p w:rsidR="001C4EBC" w:rsidRPr="00097205" w:rsidRDefault="001C4EBC" w:rsidP="00BD5493">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8.1.5</w:t>
            </w:r>
          </w:p>
        </w:tc>
        <w:tc>
          <w:tcPr>
            <w:tcW w:w="5810" w:type="dxa"/>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8.2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实验室</w:t>
            </w:r>
            <w:r w:rsidRPr="00097205">
              <w:rPr>
                <w:b/>
                <w:kern w:val="0"/>
                <w:szCs w:val="21"/>
              </w:rPr>
              <w:t>化学试剂存放</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8.2.1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w:t>
            </w:r>
            <w:r w:rsidRPr="00097205">
              <w:rPr>
                <w:rFonts w:hint="eastAsia"/>
                <w:szCs w:val="21"/>
              </w:rPr>
              <w:lastRenderedPageBreak/>
              <w:t>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lastRenderedPageBreak/>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w:t>
            </w:r>
            <w:r w:rsidRPr="00097205">
              <w:rPr>
                <w:bCs/>
                <w:kern w:val="0"/>
                <w:szCs w:val="21"/>
              </w:rPr>
              <w:lastRenderedPageBreak/>
              <w:t>火源、热源</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lastRenderedPageBreak/>
              <w:t>8.2.3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溢流</w:t>
            </w:r>
            <w:r w:rsidRPr="00097205">
              <w:rPr>
                <w:rFonts w:hint="eastAsia"/>
                <w:kern w:val="0"/>
                <w:szCs w:val="21"/>
              </w:rPr>
              <w:t>功能；</w:t>
            </w:r>
            <w:r>
              <w:rPr>
                <w:rFonts w:hint="eastAsia"/>
                <w:kern w:val="0"/>
                <w:szCs w:val="21"/>
              </w:rPr>
              <w:t>试剂</w:t>
            </w:r>
            <w:r>
              <w:rPr>
                <w:kern w:val="0"/>
                <w:szCs w:val="21"/>
              </w:rPr>
              <w:t>不得</w:t>
            </w:r>
            <w:r w:rsidRPr="00097205">
              <w:rPr>
                <w:kern w:val="0"/>
                <w:szCs w:val="21"/>
              </w:rPr>
              <w:t>叠放</w:t>
            </w:r>
            <w:r>
              <w:rPr>
                <w:rFonts w:hint="eastAsia"/>
                <w:kern w:val="0"/>
                <w:szCs w:val="21"/>
              </w:rPr>
              <w:t>、</w:t>
            </w:r>
            <w:r w:rsidRPr="00097205">
              <w:rPr>
                <w:rFonts w:hint="eastAsia"/>
                <w:kern w:val="0"/>
                <w:szCs w:val="21"/>
              </w:rPr>
              <w:t>配伍</w:t>
            </w:r>
            <w:r w:rsidRPr="00097205">
              <w:rPr>
                <w:kern w:val="0"/>
                <w:szCs w:val="21"/>
              </w:rPr>
              <w:t>禁忌化学品不得混存</w:t>
            </w:r>
            <w:r>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8.2.4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Pr="00097205">
              <w:rPr>
                <w:rFonts w:hint="eastAsia"/>
                <w:bCs/>
                <w:kern w:val="0"/>
                <w:szCs w:val="21"/>
              </w:rPr>
              <w:t>实验</w:t>
            </w:r>
            <w:r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8.2.5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8.2.6</w:t>
            </w:r>
          </w:p>
        </w:tc>
        <w:tc>
          <w:tcPr>
            <w:tcW w:w="5810" w:type="dxa"/>
            <w:shd w:val="clear" w:color="auto" w:fill="auto"/>
            <w:tcMar>
              <w:left w:w="45" w:type="dxa"/>
              <w:right w:w="45" w:type="dxa"/>
            </w:tcMar>
            <w:vAlign w:val="center"/>
          </w:tcPr>
          <w:p w:rsidR="001C4EBC" w:rsidRPr="00097205" w:rsidRDefault="001C4EBC" w:rsidP="00BD5493">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strike/>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8.2.7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查看台账与</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8.3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实验</w:t>
            </w:r>
            <w:r w:rsidRPr="00097205">
              <w:rPr>
                <w:b/>
                <w:kern w:val="0"/>
                <w:szCs w:val="21"/>
              </w:rPr>
              <w:t>操作安全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8.3.1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8.3.2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8.3.3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8.3.4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控制</w:t>
            </w:r>
            <w:r w:rsidRPr="00097205">
              <w:rPr>
                <w:kern w:val="0"/>
                <w:szCs w:val="21"/>
              </w:rPr>
              <w:t>系统工作正常</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8.3.5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5810" w:type="dxa"/>
            <w:shd w:val="clear" w:color="auto" w:fill="auto"/>
            <w:tcMar>
              <w:left w:w="45" w:type="dxa"/>
              <w:right w:w="45" w:type="dxa"/>
            </w:tcMar>
            <w:vAlign w:val="center"/>
          </w:tcPr>
          <w:p w:rsidR="001C4EBC" w:rsidRPr="00097205" w:rsidRDefault="001C4EBC" w:rsidP="00BD5493">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8.4</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剧毒品管理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8.4.1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8.4.2</w:t>
            </w:r>
          </w:p>
        </w:tc>
        <w:tc>
          <w:tcPr>
            <w:tcW w:w="5810" w:type="dxa"/>
            <w:shd w:val="clear" w:color="auto" w:fill="auto"/>
            <w:tcMar>
              <w:left w:w="45" w:type="dxa"/>
              <w:right w:w="45" w:type="dxa"/>
            </w:tcMar>
            <w:vAlign w:val="center"/>
          </w:tcPr>
          <w:p w:rsidR="001C4EBC" w:rsidRPr="00097205" w:rsidRDefault="001C4EBC" w:rsidP="00BD5493">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8.4.3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8.4.4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8.5</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8.5.1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8.5.2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易制爆品分类存放、专人保管，做好领取、使用、处置记录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w:t>
            </w:r>
            <w:r w:rsidRPr="00097205">
              <w:rPr>
                <w:bCs/>
                <w:kern w:val="0"/>
                <w:szCs w:val="21"/>
              </w:rPr>
              <w:lastRenderedPageBreak/>
              <w:t>年度清单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lastRenderedPageBreak/>
              <w:t>8.5.3</w:t>
            </w:r>
          </w:p>
        </w:tc>
        <w:tc>
          <w:tcPr>
            <w:tcW w:w="5810" w:type="dxa"/>
            <w:shd w:val="clear" w:color="auto" w:fill="auto"/>
            <w:tcMar>
              <w:left w:w="45" w:type="dxa"/>
              <w:right w:w="45" w:type="dxa"/>
            </w:tcMar>
            <w:vAlign w:val="center"/>
          </w:tcPr>
          <w:p w:rsidR="001C4EBC" w:rsidRPr="00097205" w:rsidDel="004069ED" w:rsidRDefault="001C4EBC" w:rsidP="00BD5493">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8.5.4</w:t>
            </w:r>
          </w:p>
        </w:tc>
        <w:tc>
          <w:tcPr>
            <w:tcW w:w="5810" w:type="dxa"/>
            <w:shd w:val="clear" w:color="auto" w:fill="auto"/>
            <w:tcMar>
              <w:left w:w="45" w:type="dxa"/>
              <w:right w:w="45" w:type="dxa"/>
            </w:tcMar>
            <w:vAlign w:val="center"/>
          </w:tcPr>
          <w:p w:rsidR="001C4EBC" w:rsidRPr="00097205" w:rsidDel="004069ED" w:rsidRDefault="001C4EBC" w:rsidP="00BD5493">
            <w:pPr>
              <w:widowControl/>
              <w:spacing w:line="300" w:lineRule="exact"/>
              <w:jc w:val="left"/>
              <w:rPr>
                <w:kern w:val="0"/>
                <w:szCs w:val="21"/>
              </w:rPr>
            </w:pPr>
            <w:r w:rsidRPr="00097205">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8.6</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实验气体管理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8.6.1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从</w:t>
            </w:r>
            <w:r w:rsidRPr="00097205">
              <w:rPr>
                <w:kern w:val="0"/>
                <w:szCs w:val="21"/>
              </w:rPr>
              <w:t>合格供应商处采购实验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气体钢瓶台帐</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8.6.2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8.6.3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8.6.4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8.6.5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8.6.6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8.6.7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可燃性气体与氧气等助燃气体不混放</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8.6.8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lastRenderedPageBreak/>
              <w:t>8.6.9</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8.6.10</w:t>
            </w:r>
          </w:p>
        </w:tc>
        <w:tc>
          <w:tcPr>
            <w:tcW w:w="5810" w:type="dxa"/>
            <w:shd w:val="clear" w:color="auto" w:fill="auto"/>
            <w:tcMar>
              <w:left w:w="45" w:type="dxa"/>
              <w:right w:w="45" w:type="dxa"/>
            </w:tcMar>
            <w:vAlign w:val="center"/>
          </w:tcPr>
          <w:p w:rsidR="001C4EBC" w:rsidRPr="00097205" w:rsidRDefault="001C4EBC" w:rsidP="00BD5493">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每间实验室内存放的氧气和可燃气体不宜超过一瓶，其他气瓶的存放，应控制在最小需求量；</w:t>
            </w:r>
            <w:r w:rsidRPr="00097205">
              <w:rPr>
                <w:kern w:val="0"/>
                <w:szCs w:val="21"/>
              </w:rPr>
              <w:t>气体钢瓶不得放在走廊、大厅等公共场所</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不能带着减压阀移动钢瓶、不得在地上滚动钢瓶</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8.7</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化学废弃物处置</w:t>
            </w:r>
            <w:r w:rsidRPr="00097205">
              <w:rPr>
                <w:rFonts w:hint="eastAsia"/>
                <w:b/>
                <w:kern w:val="0"/>
                <w:szCs w:val="21"/>
              </w:rPr>
              <w:t>管理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8.7.1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与有资质的处置单位（企业）签约处置化学废弃物</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8.7.2</w:t>
            </w:r>
          </w:p>
        </w:tc>
        <w:tc>
          <w:tcPr>
            <w:tcW w:w="5810" w:type="dxa"/>
            <w:shd w:val="clear" w:color="auto" w:fill="auto"/>
            <w:tcMar>
              <w:left w:w="45" w:type="dxa"/>
              <w:right w:w="45" w:type="dxa"/>
            </w:tcMar>
            <w:vAlign w:val="center"/>
          </w:tcPr>
          <w:p w:rsidR="001C4EBC" w:rsidRPr="00097205" w:rsidDel="008E23BF" w:rsidRDefault="001C4EBC" w:rsidP="00BD5493">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、送储人、日期等信息</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8.7.3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8.7.4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8.7.5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8.7.6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8.7.7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锐器废物盛放在纸板箱等不易被刺穿的容器中</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8.8</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危化品仓库与</w:t>
            </w:r>
            <w:r w:rsidRPr="00097205">
              <w:rPr>
                <w:b/>
                <w:kern w:val="0"/>
                <w:szCs w:val="21"/>
              </w:rPr>
              <w:t>废弃物中转站</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kern w:val="0"/>
                <w:szCs w:val="21"/>
              </w:rPr>
              <w:t>8.8.1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kern w:val="0"/>
                <w:szCs w:val="21"/>
              </w:rPr>
              <w:t>学校有危险品仓库</w:t>
            </w:r>
            <w:r w:rsidRPr="00097205">
              <w:rPr>
                <w:rFonts w:hint="eastAsia"/>
                <w:kern w:val="0"/>
                <w:szCs w:val="21"/>
              </w:rPr>
              <w:t>、</w:t>
            </w:r>
            <w:r w:rsidRPr="00097205">
              <w:rPr>
                <w:kern w:val="0"/>
                <w:szCs w:val="21"/>
              </w:rPr>
              <w:t>化学实验废弃物中转站，</w:t>
            </w:r>
            <w:r w:rsidRPr="00097205">
              <w:rPr>
                <w:rFonts w:hint="eastAsia"/>
                <w:kern w:val="0"/>
                <w:szCs w:val="21"/>
              </w:rPr>
              <w:t>须有</w:t>
            </w:r>
            <w:r w:rsidRPr="00097205">
              <w:rPr>
                <w:kern w:val="0"/>
                <w:szCs w:val="21"/>
              </w:rPr>
              <w:t>通风、隔热、</w:t>
            </w:r>
            <w:r w:rsidRPr="00097205">
              <w:rPr>
                <w:kern w:val="0"/>
                <w:szCs w:val="21"/>
              </w:rPr>
              <w:lastRenderedPageBreak/>
              <w:t>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安全</w:t>
            </w:r>
            <w:r w:rsidRPr="00097205">
              <w:rPr>
                <w:kern w:val="0"/>
                <w:szCs w:val="21"/>
              </w:rPr>
              <w:t>警示</w:t>
            </w:r>
            <w:r w:rsidRPr="00097205">
              <w:rPr>
                <w:rFonts w:hint="eastAsia"/>
                <w:kern w:val="0"/>
                <w:szCs w:val="21"/>
              </w:rPr>
              <w:t>标识等</w:t>
            </w:r>
            <w:r w:rsidRPr="00097205">
              <w:rPr>
                <w:kern w:val="0"/>
                <w:szCs w:val="21"/>
              </w:rPr>
              <w:t>管控措施</w:t>
            </w:r>
            <w:r w:rsidRPr="00097205">
              <w:rPr>
                <w:rFonts w:hint="eastAsia"/>
                <w:kern w:val="0"/>
                <w:szCs w:val="21"/>
              </w:rPr>
              <w:t>，</w:t>
            </w:r>
            <w:r w:rsidRPr="00097205">
              <w:rPr>
                <w:kern w:val="0"/>
                <w:szCs w:val="21"/>
              </w:rPr>
              <w:t>符合相关规定</w:t>
            </w:r>
            <w:r w:rsidRPr="00097205">
              <w:rPr>
                <w:rFonts w:hint="eastAsia"/>
                <w:kern w:val="0"/>
                <w:szCs w:val="21"/>
              </w:rPr>
              <w:t>，专</w:t>
            </w:r>
            <w:r w:rsidRPr="00097205">
              <w:rPr>
                <w:kern w:val="0"/>
                <w:szCs w:val="21"/>
              </w:rPr>
              <w:t>人管理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vertAlign w:val="superscript"/>
              </w:rPr>
            </w:pPr>
            <w:r w:rsidRPr="00097205">
              <w:rPr>
                <w:rFonts w:hint="eastAsia"/>
                <w:bCs/>
                <w:kern w:val="0"/>
                <w:szCs w:val="21"/>
              </w:rPr>
              <w:lastRenderedPageBreak/>
              <w:t>独立仓库</w:t>
            </w:r>
            <w:r w:rsidRPr="00097205">
              <w:rPr>
                <w:bCs/>
                <w:kern w:val="0"/>
                <w:szCs w:val="21"/>
              </w:rPr>
              <w:t>一般小于</w:t>
            </w:r>
            <w:r w:rsidRPr="00097205">
              <w:rPr>
                <w:rFonts w:hint="eastAsia"/>
                <w:bCs/>
                <w:kern w:val="0"/>
                <w:szCs w:val="21"/>
              </w:rPr>
              <w:t>550m</w:t>
            </w:r>
            <w:r w:rsidRPr="00097205">
              <w:rPr>
                <w:rFonts w:hint="eastAsia"/>
                <w:bCs/>
                <w:kern w:val="0"/>
                <w:szCs w:val="21"/>
                <w:vertAlign w:val="superscript"/>
              </w:rPr>
              <w:t>2</w:t>
            </w:r>
          </w:p>
          <w:p w:rsidR="001C4EBC" w:rsidRPr="00097205" w:rsidRDefault="001C4EBC" w:rsidP="00BD5493">
            <w:pPr>
              <w:widowControl/>
              <w:spacing w:line="300" w:lineRule="exact"/>
              <w:jc w:val="left"/>
              <w:rPr>
                <w:bCs/>
                <w:kern w:val="0"/>
                <w:szCs w:val="21"/>
              </w:rPr>
            </w:pPr>
            <w:r w:rsidRPr="00097205">
              <w:rPr>
                <w:rFonts w:hint="eastAsia"/>
                <w:bCs/>
                <w:kern w:val="0"/>
                <w:szCs w:val="21"/>
              </w:rPr>
              <w:lastRenderedPageBreak/>
              <w:t>，设</w:t>
            </w:r>
            <w:r w:rsidRPr="00097205">
              <w:rPr>
                <w:bCs/>
                <w:kern w:val="0"/>
                <w:szCs w:val="21"/>
              </w:rPr>
              <w:t>施</w:t>
            </w:r>
            <w:r w:rsidRPr="00097205">
              <w:rPr>
                <w:rFonts w:hint="eastAsia"/>
                <w:bCs/>
                <w:kern w:val="0"/>
                <w:szCs w:val="21"/>
              </w:rPr>
              <w:t>（含</w:t>
            </w:r>
            <w:r w:rsidRPr="00097205">
              <w:rPr>
                <w:bCs/>
                <w:kern w:val="0"/>
                <w:szCs w:val="21"/>
              </w:rPr>
              <w:t>技防</w:t>
            </w:r>
            <w:r w:rsidRPr="00097205">
              <w:rPr>
                <w:rFonts w:hint="eastAsia"/>
                <w:bCs/>
                <w:kern w:val="0"/>
                <w:szCs w:val="21"/>
              </w:rPr>
              <w:t>等）</w:t>
            </w:r>
            <w:r w:rsidRPr="00097205">
              <w:rPr>
                <w:bCs/>
                <w:kern w:val="0"/>
                <w:szCs w:val="21"/>
              </w:rPr>
              <w:t>完备</w:t>
            </w:r>
            <w:r w:rsidRPr="00097205">
              <w:rPr>
                <w:rFonts w:hint="eastAsia"/>
                <w:bCs/>
                <w:kern w:val="0"/>
                <w:szCs w:val="21"/>
              </w:rPr>
              <w:t>，不准设立于</w:t>
            </w:r>
            <w:r w:rsidRPr="00097205">
              <w:rPr>
                <w:bCs/>
                <w:kern w:val="0"/>
                <w:szCs w:val="21"/>
              </w:rPr>
              <w:t>地下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kern w:val="0"/>
                <w:szCs w:val="21"/>
              </w:rPr>
              <w:lastRenderedPageBreak/>
              <w:t>8.8.2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设施符合国家相关规定，正确配备灭火器材（如灭火器、灭火毯</w:t>
            </w:r>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kern w:val="0"/>
                <w:szCs w:val="21"/>
              </w:rPr>
              <w:t>8.8.3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kern w:val="0"/>
                <w:szCs w:val="21"/>
              </w:rPr>
              <w:t>8.8.4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szCs w:val="21"/>
              </w:rPr>
              <w:t>化学品、废弃物分类区域明确，规范放置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kern w:val="0"/>
                <w:szCs w:val="21"/>
              </w:rPr>
              <w:t>8.8.5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szCs w:val="21"/>
              </w:rPr>
              <w:t>建立进出库台账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8.9</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其它化学安全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8.9.1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是否</w:t>
            </w:r>
            <w:r w:rsidRPr="00097205">
              <w:rPr>
                <w:bCs/>
                <w:kern w:val="0"/>
                <w:szCs w:val="21"/>
              </w:rPr>
              <w:t>有、是否都使用了</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8.9.2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8.9.3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盛放配置试剂、合成品等的烧杯、烧瓶不得无盖放置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8.9.4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8.9.5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原标签纸未撕去的空试剂瓶中不存放其它化学品（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r w:rsidRPr="00097205">
              <w:rPr>
                <w:bCs/>
                <w:kern w:val="0"/>
                <w:szCs w:val="21"/>
              </w:rPr>
              <w:t>装其它试剂</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8.9.6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用于浸泡玻璃器皿的酸缸、碱缸等有盖子盖上</w:t>
            </w:r>
            <w:r w:rsidRPr="00097205">
              <w:rPr>
                <w:rFonts w:hint="eastAsia"/>
                <w:kern w:val="0"/>
                <w:szCs w:val="21"/>
              </w:rPr>
              <w:t>、</w:t>
            </w:r>
            <w:r w:rsidRPr="00097205">
              <w:rPr>
                <w:kern w:val="0"/>
                <w:szCs w:val="21"/>
              </w:rPr>
              <w:t>标签明确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8.9.7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不使用破损量筒、试管等玻璃器皿</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lastRenderedPageBreak/>
              <w:t>8.9.8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9</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生物安全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9.1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实验室资质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9.1.2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1C4EBC" w:rsidRPr="00097205" w:rsidDel="000C383B" w:rsidRDefault="001C4EBC" w:rsidP="00BD5493">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9.1.3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3260" w:type="dxa"/>
            <w:shd w:val="clear" w:color="auto" w:fill="auto"/>
            <w:tcMar>
              <w:left w:w="45" w:type="dxa"/>
              <w:right w:w="45" w:type="dxa"/>
            </w:tcMar>
            <w:vAlign w:val="center"/>
          </w:tcPr>
          <w:p w:rsidR="001C4EBC" w:rsidRPr="00097205" w:rsidDel="000C383B" w:rsidRDefault="001C4EBC" w:rsidP="00BD5493">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9.1.4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开展低致病性病原微生物（列入三类、四类），或经灭活的高致病性感染性材料的相关实验和研究，必须在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3260" w:type="dxa"/>
            <w:shd w:val="clear" w:color="auto" w:fill="auto"/>
            <w:tcMar>
              <w:left w:w="45" w:type="dxa"/>
              <w:right w:w="45" w:type="dxa"/>
            </w:tcMar>
            <w:vAlign w:val="center"/>
          </w:tcPr>
          <w:p w:rsidR="001C4EBC" w:rsidRPr="00097205" w:rsidDel="000C383B" w:rsidRDefault="001C4EBC" w:rsidP="00BD5493">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9.2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场所与设施</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9.2.1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r w:rsidRPr="00097205">
              <w:rPr>
                <w:kern w:val="0"/>
                <w:szCs w:val="21"/>
              </w:rPr>
              <w:t xml:space="preserve"> </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9.2.2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9.2.3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9.2.4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r w:rsidRPr="00097205">
              <w:rPr>
                <w:rFonts w:hint="eastAsia"/>
                <w:bCs/>
                <w:kern w:val="0"/>
                <w:szCs w:val="21"/>
              </w:rPr>
              <w:t xml:space="preserve"> </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lastRenderedPageBreak/>
              <w:t>9.2.5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9.2.6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9.2.7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9.2.8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安装了防虫纱窗、入口处有挡鼠板</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9.3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bCs/>
                <w:kern w:val="0"/>
                <w:szCs w:val="21"/>
              </w:rPr>
            </w:pPr>
            <w:r w:rsidRPr="00097205">
              <w:rPr>
                <w:rFonts w:hint="eastAsia"/>
                <w:b/>
                <w:bCs/>
                <w:kern w:val="0"/>
                <w:szCs w:val="21"/>
              </w:rPr>
              <w:t>病原微生物采购与保管</w:t>
            </w: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采购高致病性病原微生物菌</w:t>
            </w:r>
            <w:r w:rsidRPr="00097205">
              <w:rPr>
                <w:rFonts w:hint="eastAsia"/>
                <w:kern w:val="0"/>
                <w:szCs w:val="21"/>
              </w:rPr>
              <w:t>（毒）种，须按照学校流程</w:t>
            </w:r>
            <w:r w:rsidRPr="00097205">
              <w:rPr>
                <w:kern w:val="0"/>
                <w:szCs w:val="21"/>
              </w:rPr>
              <w:t>审批，报行业主管部门批准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学校</w:t>
            </w:r>
            <w:r w:rsidRPr="00097205">
              <w:rPr>
                <w:kern w:val="0"/>
                <w:szCs w:val="21"/>
              </w:rPr>
              <w:t>有相关规定、查记录</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9.3.3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9.3.</w:t>
            </w:r>
            <w:r w:rsidRPr="00097205">
              <w:rPr>
                <w:kern w:val="0"/>
                <w:szCs w:val="21"/>
              </w:rPr>
              <w:t>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双人双锁管理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9.3.6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自行分离高致病性病原微生物，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t>中</w:t>
            </w:r>
            <w:r w:rsidRPr="00097205">
              <w:rPr>
                <w:kern w:val="0"/>
                <w:szCs w:val="21"/>
              </w:rPr>
              <w:t>进行</w:t>
            </w:r>
            <w:r w:rsidRPr="00097205">
              <w:rPr>
                <w:rFonts w:hint="eastAsia"/>
                <w:kern w:val="0"/>
                <w:szCs w:val="21"/>
              </w:rPr>
              <w:t>，并</w:t>
            </w:r>
            <w:r w:rsidRPr="00097205">
              <w:rPr>
                <w:kern w:val="0"/>
                <w:szCs w:val="21"/>
              </w:rPr>
              <w:t>报卫生或农业主管部门批准，方可保</w:t>
            </w:r>
            <w:r w:rsidRPr="00097205">
              <w:rPr>
                <w:rFonts w:hint="eastAsia"/>
                <w:kern w:val="0"/>
                <w:szCs w:val="21"/>
              </w:rPr>
              <w:t>存和开展</w:t>
            </w:r>
            <w:r w:rsidRPr="00097205">
              <w:rPr>
                <w:kern w:val="0"/>
                <w:szCs w:val="21"/>
              </w:rPr>
              <w:t>实验，资料报学校备案</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Del="007E46BA" w:rsidRDefault="001C4EBC" w:rsidP="00BD5493">
            <w:pPr>
              <w:widowControl/>
              <w:spacing w:line="300" w:lineRule="exact"/>
              <w:jc w:val="left"/>
              <w:rPr>
                <w:b/>
                <w:kern w:val="0"/>
                <w:szCs w:val="21"/>
              </w:rPr>
            </w:pPr>
            <w:r w:rsidRPr="00097205">
              <w:rPr>
                <w:rFonts w:hint="eastAsia"/>
                <w:b/>
                <w:kern w:val="0"/>
                <w:szCs w:val="21"/>
              </w:rPr>
              <w:t>9.4</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人员</w:t>
            </w:r>
            <w:r w:rsidRPr="00097205">
              <w:rPr>
                <w:b/>
                <w:kern w:val="0"/>
                <w:szCs w:val="21"/>
              </w:rPr>
              <w:t>管理</w:t>
            </w: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9.4.1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9.4.2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9.4.3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9.4.4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9.4.5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9.4.6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Del="007E46BA" w:rsidRDefault="001C4EBC" w:rsidP="00BD5493">
            <w:pPr>
              <w:widowControl/>
              <w:spacing w:line="300" w:lineRule="exact"/>
              <w:jc w:val="center"/>
              <w:rPr>
                <w:bCs/>
                <w:kern w:val="0"/>
                <w:szCs w:val="21"/>
              </w:rPr>
            </w:pPr>
          </w:p>
        </w:tc>
        <w:tc>
          <w:tcPr>
            <w:tcW w:w="425" w:type="dxa"/>
            <w:vAlign w:val="center"/>
          </w:tcPr>
          <w:p w:rsidR="001C4EBC" w:rsidRPr="00097205" w:rsidDel="007E46BA" w:rsidRDefault="001C4EBC" w:rsidP="00BD5493">
            <w:pPr>
              <w:widowControl/>
              <w:spacing w:line="300" w:lineRule="exact"/>
              <w:jc w:val="center"/>
              <w:rPr>
                <w:bCs/>
                <w:kern w:val="0"/>
                <w:szCs w:val="21"/>
              </w:rPr>
            </w:pPr>
          </w:p>
        </w:tc>
        <w:tc>
          <w:tcPr>
            <w:tcW w:w="426" w:type="dxa"/>
            <w:vAlign w:val="center"/>
          </w:tcPr>
          <w:p w:rsidR="001C4EBC" w:rsidRPr="00097205" w:rsidDel="007E46BA" w:rsidRDefault="001C4EBC" w:rsidP="00BD5493">
            <w:pPr>
              <w:widowControl/>
              <w:spacing w:line="300" w:lineRule="exact"/>
              <w:jc w:val="center"/>
              <w:rPr>
                <w:bCs/>
                <w:kern w:val="0"/>
                <w:szCs w:val="21"/>
              </w:rPr>
            </w:pPr>
          </w:p>
        </w:tc>
        <w:tc>
          <w:tcPr>
            <w:tcW w:w="3260" w:type="dxa"/>
            <w:vAlign w:val="center"/>
          </w:tcPr>
          <w:p w:rsidR="001C4EBC" w:rsidRPr="00097205" w:rsidDel="007E46BA" w:rsidRDefault="001C4EBC" w:rsidP="00BD5493">
            <w:pPr>
              <w:widowControl/>
              <w:spacing w:line="300" w:lineRule="exact"/>
              <w:jc w:val="left"/>
              <w:rPr>
                <w:bCs/>
                <w:kern w:val="0"/>
                <w:szCs w:val="21"/>
              </w:rPr>
            </w:pPr>
          </w:p>
        </w:tc>
      </w:tr>
      <w:tr w:rsidR="001C4EBC" w:rsidRPr="00097205" w:rsidDel="007E46BA"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9.5</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操作与管理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9.5.1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9.5.2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9.5.3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9.5.4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9.5.5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9.5.6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9.5.7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9.5.8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9.6</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实验</w:t>
            </w:r>
            <w:r w:rsidRPr="00097205">
              <w:rPr>
                <w:b/>
                <w:kern w:val="0"/>
                <w:szCs w:val="21"/>
              </w:rPr>
              <w:t>动物安全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9.6.1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饲养实验动物的场所应有资质证书</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9.6.2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实验动物需从具有资质的单位购买，有合格证明</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9.6.3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szCs w:val="21"/>
              </w:rPr>
              <w:t>用于解剖的实验动物须经过检验检疫合格</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9.6.4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9.6.5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9.6.6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9.7</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生物实验废物处置</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9.7.1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9.7.2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学校有生化固废中转站，符合相关规定</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9.7.3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left"/>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9.7.4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刀片、移液枪头等尖锐物应使用耐扎的利器盒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r w:rsidRPr="00097205">
              <w:rPr>
                <w:kern w:val="0"/>
                <w:szCs w:val="21"/>
              </w:rPr>
              <w:t>送储</w:t>
            </w:r>
            <w:r w:rsidRPr="00097205">
              <w:rPr>
                <w:rFonts w:hint="eastAsia"/>
                <w:kern w:val="0"/>
                <w:szCs w:val="21"/>
              </w:rPr>
              <w:t>时再装入黄色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9.7.5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9.7.6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及时送学校中转站或收集点</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9.7.7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10</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辐射安全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10.1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实验室资质与人员要求</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10.1.1</w:t>
            </w:r>
          </w:p>
        </w:tc>
        <w:tc>
          <w:tcPr>
            <w:tcW w:w="5810" w:type="dxa"/>
            <w:shd w:val="clear" w:color="auto" w:fill="auto"/>
            <w:tcMar>
              <w:left w:w="45" w:type="dxa"/>
              <w:right w:w="45" w:type="dxa"/>
            </w:tcMar>
            <w:vAlign w:val="center"/>
          </w:tcPr>
          <w:p w:rsidR="001C4EBC" w:rsidRPr="00097205" w:rsidDel="00CD33FD" w:rsidRDefault="001C4EBC" w:rsidP="00BD5493">
            <w:pPr>
              <w:widowControl/>
              <w:spacing w:line="300" w:lineRule="exact"/>
              <w:rPr>
                <w:b/>
                <w:kern w:val="0"/>
                <w:szCs w:val="21"/>
              </w:rPr>
            </w:pPr>
            <w:r w:rsidRPr="00097205">
              <w:rPr>
                <w:rFonts w:hint="eastAsia"/>
                <w:szCs w:val="21"/>
              </w:rPr>
              <w:t>涉源</w:t>
            </w:r>
            <w:r w:rsidRPr="00097205">
              <w:rPr>
                <w:bCs/>
                <w:kern w:val="0"/>
                <w:szCs w:val="21"/>
              </w:rPr>
              <w:t>学校</w:t>
            </w:r>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10.1.2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10.1.3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涉源</w:t>
            </w:r>
            <w:r w:rsidRPr="00097205">
              <w:rPr>
                <w:kern w:val="0"/>
                <w:szCs w:val="21"/>
              </w:rPr>
              <w:t>人员经过了专门培训，有《辐射安全与防护培训合格证书》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10.1.4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涉源</w:t>
            </w:r>
            <w:r w:rsidRPr="00097205">
              <w:rPr>
                <w:kern w:val="0"/>
                <w:szCs w:val="21"/>
              </w:rPr>
              <w:t>人员按时参加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10.1.5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涉源</w:t>
            </w:r>
            <w:r w:rsidRPr="00097205">
              <w:rPr>
                <w:kern w:val="0"/>
                <w:szCs w:val="21"/>
              </w:rPr>
              <w:t>人员</w:t>
            </w:r>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10.2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场所与设施</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10.2.1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10.2.2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10.2.3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涉源</w:t>
            </w:r>
            <w:r w:rsidRPr="00097205">
              <w:rPr>
                <w:kern w:val="0"/>
                <w:szCs w:val="21"/>
              </w:rPr>
              <w:t>实验场所（放射性物质、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w:t>
            </w:r>
            <w:r w:rsidRPr="00097205">
              <w:rPr>
                <w:kern w:val="0"/>
                <w:szCs w:val="21"/>
              </w:rPr>
              <w:lastRenderedPageBreak/>
              <w:t>标识、警戒线和剂量报警仪</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lastRenderedPageBreak/>
              <w:t>10.2.4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涉源实验</w:t>
            </w:r>
            <w:r w:rsidRPr="00097205">
              <w:rPr>
                <w:szCs w:val="21"/>
              </w:rPr>
              <w:t>场所每年有合格的实验场所检测报告</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10.2.5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有专门存放放射性废弃物的容器和暂存库</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10.2.6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非密封性放射性实验室有衰减池，</w:t>
            </w:r>
            <w:r w:rsidRPr="00097205">
              <w:rPr>
                <w:szCs w:val="21"/>
              </w:rPr>
              <w:t>或者有非密封性专门回收处置场所</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10.3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采购、转让转移与运输</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10.3.1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做环境影响评价工作</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10.3.2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10.3.3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10.4</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放射性实验安全操作</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10.4.1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Г</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10.4.2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10.4.3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10.4.4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10.4.5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10.5</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10.5.1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r w:rsidRPr="00097205">
              <w:rPr>
                <w:rFonts w:hint="eastAsia"/>
                <w:bCs/>
                <w:kern w:val="0"/>
                <w:szCs w:val="21"/>
              </w:rPr>
              <w:t xml:space="preserve"> </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10.5.2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10.5.3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短半衰期核素固液废弃物放置</w:t>
            </w:r>
            <w:r w:rsidRPr="00097205">
              <w:rPr>
                <w:kern w:val="0"/>
                <w:szCs w:val="21"/>
              </w:rPr>
              <w:t>10</w:t>
            </w:r>
            <w:r w:rsidRPr="00097205">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10.5.4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涉源</w:t>
            </w:r>
            <w:r w:rsidRPr="00097205">
              <w:rPr>
                <w:kern w:val="0"/>
                <w:szCs w:val="21"/>
              </w:rPr>
              <w:t>实验场所退役，须按国家相关规定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开放使用的环境影响评价批复</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机电等</w:t>
            </w:r>
            <w:r w:rsidRPr="00097205">
              <w:rPr>
                <w:b/>
                <w:kern w:val="0"/>
                <w:szCs w:val="21"/>
              </w:rPr>
              <w:t>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11.1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仪器设备</w:t>
            </w:r>
            <w:r w:rsidRPr="00097205">
              <w:rPr>
                <w:b/>
                <w:kern w:val="0"/>
                <w:szCs w:val="21"/>
              </w:rPr>
              <w:t>常规管理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3</w:t>
            </w:r>
          </w:p>
        </w:tc>
        <w:tc>
          <w:tcPr>
            <w:tcW w:w="5810"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kern w:val="0"/>
                <w:szCs w:val="21"/>
              </w:rPr>
              <w:lastRenderedPageBreak/>
              <w:t>1</w:t>
            </w:r>
            <w:r w:rsidRPr="00097205">
              <w:rPr>
                <w:rFonts w:hint="eastAsia"/>
                <w:kern w:val="0"/>
                <w:szCs w:val="21"/>
              </w:rPr>
              <w:t>1</w:t>
            </w:r>
            <w:r w:rsidRPr="00097205">
              <w:rPr>
                <w:kern w:val="0"/>
                <w:szCs w:val="21"/>
              </w:rPr>
              <w:t>.1.</w:t>
            </w:r>
            <w:r w:rsidRPr="00097205">
              <w:rPr>
                <w:rFonts w:hint="eastAsia"/>
                <w:kern w:val="0"/>
                <w:szCs w:val="21"/>
              </w:rPr>
              <w:t>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对于高温、高压、高速运动、电磁辐射等特殊设备，对使用者有培训要求，有安全警示标识和</w:t>
            </w:r>
            <w:r w:rsidRPr="00097205">
              <w:rPr>
                <w:szCs w:val="21"/>
              </w:rPr>
              <w:t>安全警示线（黄色）</w:t>
            </w:r>
            <w:r w:rsidRPr="00097205">
              <w:rPr>
                <w:kern w:val="0"/>
                <w:szCs w:val="21"/>
              </w:rPr>
              <w:t>，并配备相应安全防护设施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检查培训记录、</w:t>
            </w:r>
            <w:r w:rsidRPr="00097205">
              <w:rPr>
                <w:kern w:val="0"/>
                <w:szCs w:val="21"/>
              </w:rPr>
              <w:t>防护罩、防护栏、自屏蔽设施等</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.1.9</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11.1.10</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电子天平不放在阳光直射的地方，且用后及时清理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11.1.11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11.2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11.2.1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高速切削机械操作，工作前穿好工作服，戴好防护眼镜，衣袖口应扣紧，长发学生戴好工作帽。工作场所禁戴手套、</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等配饰物，禁穿拖鞋、高跟鞋等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11.2.2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11.2.3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11.2.4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11.2.5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lastRenderedPageBreak/>
              <w:t>11.2.6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锻压设备不得空打或大力敲打过薄锻件，锻造时锻件应达到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11.2.7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11.2.8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11.2.9</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11.2.10</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rFonts w:hint="eastAsia"/>
                <w:kern w:val="0"/>
                <w:szCs w:val="21"/>
              </w:rPr>
              <w:t xml:space="preserve"> </w:t>
            </w:r>
          </w:p>
        </w:tc>
        <w:tc>
          <w:tcPr>
            <w:tcW w:w="3260" w:type="dxa"/>
            <w:shd w:val="clear" w:color="auto" w:fill="auto"/>
            <w:tcMar>
              <w:left w:w="45" w:type="dxa"/>
              <w:right w:w="45" w:type="dxa"/>
            </w:tcMar>
            <w:vAlign w:val="center"/>
          </w:tcPr>
          <w:p w:rsidR="001C4EBC" w:rsidRPr="00097205" w:rsidRDefault="001C4EBC" w:rsidP="00BD5493">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11.2.11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11.2.12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11.2.13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11.3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11.3.1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r w:rsidRPr="00097205">
              <w:rPr>
                <w:rFonts w:hint="eastAsia"/>
                <w:kern w:val="0"/>
                <w:szCs w:val="21"/>
              </w:rPr>
              <w:t xml:space="preserve"> </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11.3.2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11.3.3</w:t>
            </w:r>
          </w:p>
        </w:tc>
        <w:tc>
          <w:tcPr>
            <w:tcW w:w="5810" w:type="dxa"/>
            <w:shd w:val="clear" w:color="auto" w:fill="auto"/>
            <w:tcMar>
              <w:left w:w="45" w:type="dxa"/>
              <w:right w:w="45" w:type="dxa"/>
            </w:tcMar>
            <w:vAlign w:val="center"/>
          </w:tcPr>
          <w:p w:rsidR="001C4EBC" w:rsidRPr="00097205" w:rsidRDefault="001C4EBC" w:rsidP="00BD5493">
            <w:pPr>
              <w:spacing w:line="300" w:lineRule="exact"/>
              <w:rPr>
                <w:kern w:val="0"/>
                <w:szCs w:val="21"/>
              </w:rPr>
            </w:pPr>
            <w:r w:rsidRPr="00097205">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11.3.4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11.3.5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szCs w:val="21"/>
              </w:rPr>
              <w:t>试验室内的功能间墙面都应设有专用接地母排，并设有多点接</w:t>
            </w:r>
            <w:r w:rsidRPr="00097205">
              <w:rPr>
                <w:rFonts w:hint="eastAsia"/>
                <w:szCs w:val="21"/>
              </w:rPr>
              <w:lastRenderedPageBreak/>
              <w:t>地引出端</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lastRenderedPageBreak/>
              <w:t>检查装置</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lastRenderedPageBreak/>
              <w:t>11.3.6</w:t>
            </w:r>
          </w:p>
        </w:tc>
        <w:tc>
          <w:tcPr>
            <w:tcW w:w="5810" w:type="dxa"/>
            <w:shd w:val="clear" w:color="auto" w:fill="auto"/>
            <w:tcMar>
              <w:left w:w="45" w:type="dxa"/>
              <w:right w:w="45" w:type="dxa"/>
            </w:tcMar>
            <w:vAlign w:val="center"/>
          </w:tcPr>
          <w:p w:rsidR="001C4EBC" w:rsidRPr="00097205" w:rsidRDefault="001C4EBC" w:rsidP="00BD5493">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11.3.7</w:t>
            </w:r>
          </w:p>
        </w:tc>
        <w:tc>
          <w:tcPr>
            <w:tcW w:w="5810"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11.3.8</w:t>
            </w:r>
          </w:p>
        </w:tc>
        <w:tc>
          <w:tcPr>
            <w:tcW w:w="5810"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11.3.9</w:t>
            </w:r>
          </w:p>
        </w:tc>
        <w:tc>
          <w:tcPr>
            <w:tcW w:w="5810"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11.3.10</w:t>
            </w:r>
          </w:p>
        </w:tc>
        <w:tc>
          <w:tcPr>
            <w:tcW w:w="5810"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kern w:val="0"/>
                <w:szCs w:val="21"/>
              </w:rPr>
            </w:pPr>
            <w:r w:rsidRPr="00097205">
              <w:rPr>
                <w:rFonts w:hint="eastAsia"/>
                <w:kern w:val="0"/>
                <w:szCs w:val="21"/>
              </w:rPr>
              <w:t>11.3.11</w:t>
            </w:r>
          </w:p>
        </w:tc>
        <w:tc>
          <w:tcPr>
            <w:tcW w:w="5810" w:type="dxa"/>
            <w:shd w:val="clear" w:color="auto" w:fill="auto"/>
            <w:tcMar>
              <w:left w:w="45" w:type="dxa"/>
              <w:right w:w="45" w:type="dxa"/>
            </w:tcMar>
            <w:vAlign w:val="center"/>
          </w:tcPr>
          <w:p w:rsidR="001C4EBC" w:rsidRPr="00097205" w:rsidRDefault="001C4EBC" w:rsidP="00BD5493">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1C4EBC" w:rsidRPr="001B1667" w:rsidRDefault="001C4EBC" w:rsidP="00BD5493">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11.4</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rFonts w:ascii="宋体" w:hAnsi="宋体" w:cs="宋体"/>
                <w:b/>
                <w:kern w:val="0"/>
                <w:szCs w:val="21"/>
              </w:rPr>
            </w:pPr>
            <w:r w:rsidRPr="00097205">
              <w:rPr>
                <w:rFonts w:ascii="宋体" w:hAnsi="宋体" w:cs="宋体"/>
                <w:b/>
                <w:kern w:val="0"/>
                <w:szCs w:val="21"/>
              </w:rPr>
              <w:t>激光安全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11.4.1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bCs/>
                <w:kern w:val="0"/>
                <w:szCs w:val="21"/>
              </w:rPr>
              <w:t>有激光器的安全使用方法，有激光危害标识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11.4.2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11.4.3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w:t>
            </w:r>
            <w:r w:rsidRPr="00097205">
              <w:rPr>
                <w:bCs/>
                <w:kern w:val="0"/>
                <w:szCs w:val="21"/>
              </w:rPr>
              <w:lastRenderedPageBreak/>
              <w:t>等能反光的物品</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lastRenderedPageBreak/>
              <w:t>检查护具、提示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lastRenderedPageBreak/>
              <w:t>11.4.</w:t>
            </w:r>
            <w:r w:rsidRPr="00097205">
              <w:rPr>
                <w:kern w:val="0"/>
                <w:szCs w:val="21"/>
              </w:rPr>
              <w:t>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3D33A0">
              <w:rPr>
                <w:rFonts w:hint="eastAsia"/>
                <w:kern w:val="0"/>
                <w:szCs w:val="21"/>
              </w:rPr>
              <w:t>禁止</w:t>
            </w:r>
            <w:r w:rsidRPr="003D33A0">
              <w:rPr>
                <w:kern w:val="0"/>
                <w:szCs w:val="21"/>
              </w:rPr>
              <w:t>直视激光束和它的反向光束</w:t>
            </w:r>
            <w:r w:rsidRPr="003D33A0">
              <w:rPr>
                <w:rFonts w:hint="eastAsia"/>
                <w:kern w:val="0"/>
                <w:szCs w:val="21"/>
              </w:rPr>
              <w:t>，禁止</w:t>
            </w:r>
            <w:r w:rsidRPr="003D33A0">
              <w:rPr>
                <w:kern w:val="0"/>
                <w:szCs w:val="21"/>
              </w:rPr>
              <w:t>对激光器件做任何目视准直操作</w:t>
            </w:r>
            <w:r w:rsidRPr="003D33A0">
              <w:rPr>
                <w:rFonts w:hint="eastAsia"/>
                <w:kern w:val="0"/>
                <w:szCs w:val="21"/>
              </w:rPr>
              <w:t>；</w:t>
            </w:r>
            <w:r w:rsidRPr="00097205">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检查提示、</w:t>
            </w:r>
            <w:r w:rsidRPr="00097205">
              <w:rPr>
                <w:bCs/>
                <w:kern w:val="0"/>
                <w:szCs w:val="21"/>
              </w:rPr>
              <w:t>现场询问</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11.5</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11.5.1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11.5.2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11.5.3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11.5.4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11.5.5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11.5.6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kern w:val="0"/>
                <w:szCs w:val="21"/>
              </w:rPr>
              <w:t>11.5.7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spacing w:line="300" w:lineRule="exact"/>
              <w:rPr>
                <w:szCs w:val="21"/>
              </w:rPr>
            </w:pPr>
            <w:r w:rsidRPr="00097205">
              <w:rPr>
                <w:rFonts w:hint="eastAsia"/>
                <w:szCs w:val="21"/>
              </w:rPr>
              <w:t>11.5.8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lastRenderedPageBreak/>
              <w:t>12.1</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起重类</w:t>
            </w:r>
            <w:r w:rsidRPr="00097205">
              <w:rPr>
                <w:b/>
                <w:kern w:val="0"/>
                <w:szCs w:val="21"/>
              </w:rPr>
              <w:t>设备</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12.1</w:t>
            </w:r>
            <w:r w:rsidRPr="00097205">
              <w:rPr>
                <w:kern w:val="0"/>
                <w:szCs w:val="21"/>
              </w:rPr>
              <w:t>.2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12.1.6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1C4EBC" w:rsidRPr="00097205" w:rsidRDefault="001C4EBC" w:rsidP="00BD5493">
            <w:pPr>
              <w:widowControl/>
              <w:spacing w:line="300" w:lineRule="exact"/>
              <w:jc w:val="center"/>
              <w:rPr>
                <w:b/>
                <w:bCs/>
                <w:kern w:val="0"/>
                <w:szCs w:val="21"/>
              </w:rPr>
            </w:pPr>
          </w:p>
        </w:tc>
        <w:tc>
          <w:tcPr>
            <w:tcW w:w="425" w:type="dxa"/>
            <w:vAlign w:val="center"/>
          </w:tcPr>
          <w:p w:rsidR="001C4EBC" w:rsidRPr="00097205" w:rsidRDefault="001C4EBC" w:rsidP="00BD5493">
            <w:pPr>
              <w:widowControl/>
              <w:spacing w:line="300" w:lineRule="exact"/>
              <w:jc w:val="center"/>
              <w:rPr>
                <w:b/>
                <w:bCs/>
                <w:kern w:val="0"/>
                <w:szCs w:val="21"/>
              </w:rPr>
            </w:pPr>
          </w:p>
        </w:tc>
        <w:tc>
          <w:tcPr>
            <w:tcW w:w="426" w:type="dxa"/>
            <w:vAlign w:val="center"/>
          </w:tcPr>
          <w:p w:rsidR="001C4EBC" w:rsidRPr="00097205" w:rsidRDefault="001C4EBC" w:rsidP="00BD5493">
            <w:pPr>
              <w:widowControl/>
              <w:spacing w:line="300" w:lineRule="exact"/>
              <w:jc w:val="center"/>
              <w:rPr>
                <w:b/>
                <w:bCs/>
                <w:kern w:val="0"/>
                <w:szCs w:val="21"/>
              </w:rPr>
            </w:pPr>
          </w:p>
        </w:tc>
        <w:tc>
          <w:tcPr>
            <w:tcW w:w="3260" w:type="dxa"/>
            <w:vAlign w:val="center"/>
          </w:tcPr>
          <w:p w:rsidR="001C4EBC" w:rsidRPr="00097205" w:rsidRDefault="001C4EBC" w:rsidP="00BD5493">
            <w:pPr>
              <w:widowControl/>
              <w:spacing w:line="300" w:lineRule="exact"/>
              <w:jc w:val="center"/>
              <w:rPr>
                <w:b/>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12.2</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压力容器</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原则上不超期使用。对于已达设计使用年限，或未规定使用年限但已超过</w:t>
            </w:r>
            <w:r w:rsidRPr="00097205">
              <w:rPr>
                <w:rFonts w:hint="eastAsia"/>
                <w:kern w:val="0"/>
                <w:szCs w:val="21"/>
              </w:rPr>
              <w:t>20</w:t>
            </w:r>
            <w:r w:rsidRPr="00097205">
              <w:rPr>
                <w:rFonts w:hint="eastAsia"/>
                <w:kern w:val="0"/>
                <w:szCs w:val="21"/>
              </w:rPr>
              <w:t>年的固定式压力容器，如需继续使用的，应当委</w:t>
            </w:r>
            <w:r w:rsidRPr="00097205">
              <w:rPr>
                <w:rFonts w:hint="eastAsia"/>
                <w:kern w:val="0"/>
                <w:szCs w:val="21"/>
              </w:rPr>
              <w:lastRenderedPageBreak/>
              <w:t>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查看</w:t>
            </w:r>
            <w:r w:rsidRPr="00097205">
              <w:rPr>
                <w:kern w:val="0"/>
                <w:szCs w:val="21"/>
              </w:rPr>
              <w:t>新的证书</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12.</w:t>
            </w:r>
            <w:r w:rsidRPr="00097205">
              <w:rPr>
                <w:kern w:val="0"/>
                <w:szCs w:val="21"/>
              </w:rPr>
              <w:t>2.7</w:t>
            </w:r>
          </w:p>
        </w:tc>
        <w:tc>
          <w:tcPr>
            <w:tcW w:w="5810" w:type="dxa"/>
            <w:shd w:val="clear" w:color="auto" w:fill="auto"/>
            <w:tcMar>
              <w:left w:w="45" w:type="dxa"/>
              <w:right w:w="45" w:type="dxa"/>
            </w:tcMar>
            <w:vAlign w:val="center"/>
          </w:tcPr>
          <w:p w:rsidR="001C4EBC" w:rsidRPr="00097205" w:rsidRDefault="001C4EBC" w:rsidP="00BD5493">
            <w:pPr>
              <w:spacing w:line="300" w:lineRule="exact"/>
              <w:rPr>
                <w:kern w:val="0"/>
                <w:szCs w:val="21"/>
              </w:rPr>
            </w:pPr>
            <w:r w:rsidRPr="00097205">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5810" w:type="dxa"/>
            <w:shd w:val="clear" w:color="auto" w:fill="auto"/>
            <w:tcMar>
              <w:left w:w="45" w:type="dxa"/>
              <w:right w:w="45" w:type="dxa"/>
            </w:tcMar>
            <w:vAlign w:val="center"/>
          </w:tcPr>
          <w:p w:rsidR="001C4EBC" w:rsidRPr="00097205" w:rsidRDefault="001C4EBC" w:rsidP="00BD5493">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2.9</w:t>
            </w:r>
          </w:p>
        </w:tc>
        <w:tc>
          <w:tcPr>
            <w:tcW w:w="5810" w:type="dxa"/>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5810" w:type="dxa"/>
            <w:shd w:val="clear" w:color="auto" w:fill="auto"/>
            <w:tcMar>
              <w:left w:w="45" w:type="dxa"/>
              <w:right w:w="45" w:type="dxa"/>
            </w:tcMar>
            <w:vAlign w:val="center"/>
          </w:tcPr>
          <w:p w:rsidR="001C4EBC" w:rsidRPr="00097205" w:rsidRDefault="001C4EBC" w:rsidP="00BD5493">
            <w:pPr>
              <w:spacing w:line="300" w:lineRule="exact"/>
              <w:rPr>
                <w:kern w:val="0"/>
                <w:szCs w:val="21"/>
              </w:rPr>
            </w:pPr>
            <w:r w:rsidRPr="00097205">
              <w:rPr>
                <w:rFonts w:hint="eastAsia"/>
                <w:kern w:val="0"/>
                <w:szCs w:val="21"/>
              </w:rPr>
              <w:t>制定大型气体罐管理制度和操作规程，落实</w:t>
            </w:r>
            <w:r w:rsidRPr="00097205">
              <w:rPr>
                <w:kern w:val="0"/>
                <w:szCs w:val="21"/>
              </w:rPr>
              <w:t>维护、保养及安全责任制</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2.11</w:t>
            </w:r>
          </w:p>
        </w:tc>
        <w:tc>
          <w:tcPr>
            <w:tcW w:w="5810" w:type="dxa"/>
            <w:shd w:val="clear" w:color="auto" w:fill="auto"/>
            <w:tcMar>
              <w:left w:w="45" w:type="dxa"/>
              <w:right w:w="45" w:type="dxa"/>
            </w:tcMar>
            <w:vAlign w:val="center"/>
          </w:tcPr>
          <w:p w:rsidR="001C4EBC" w:rsidRPr="00097205" w:rsidRDefault="001C4EBC" w:rsidP="00BD5493">
            <w:pPr>
              <w:spacing w:line="300" w:lineRule="exact"/>
              <w:rPr>
                <w:kern w:val="0"/>
                <w:szCs w:val="21"/>
              </w:rPr>
            </w:pPr>
            <w:r w:rsidRPr="00097205">
              <w:rPr>
                <w:rFonts w:hint="eastAsia"/>
                <w:kern w:val="0"/>
                <w:szCs w:val="21"/>
              </w:rPr>
              <w:t>实行使用登记制度，及时填写“使用登记表”</w:t>
            </w:r>
            <w:r w:rsidRPr="00097205" w:rsidDel="0032118F">
              <w:rPr>
                <w:rFonts w:hint="eastAsia"/>
                <w:kern w:val="0"/>
                <w:szCs w:val="21"/>
              </w:rPr>
              <w:t xml:space="preserve"> </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2.12</w:t>
            </w:r>
          </w:p>
        </w:tc>
        <w:tc>
          <w:tcPr>
            <w:tcW w:w="5810" w:type="dxa"/>
            <w:shd w:val="clear" w:color="auto" w:fill="auto"/>
            <w:tcMar>
              <w:left w:w="45" w:type="dxa"/>
              <w:right w:w="45" w:type="dxa"/>
            </w:tcMar>
            <w:vAlign w:val="center"/>
          </w:tcPr>
          <w:p w:rsidR="001C4EBC" w:rsidRPr="00097205" w:rsidRDefault="001C4EBC" w:rsidP="00BD5493">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1C4EBC" w:rsidRPr="00097205" w:rsidRDefault="001C4EBC" w:rsidP="00BD5493">
            <w:pPr>
              <w:spacing w:line="300" w:lineRule="exact"/>
              <w:jc w:val="left"/>
              <w:rPr>
                <w:kern w:val="0"/>
                <w:szCs w:val="21"/>
              </w:rPr>
            </w:pPr>
            <w:r w:rsidRPr="00097205">
              <w:rPr>
                <w:rFonts w:hint="eastAsia"/>
                <w:kern w:val="0"/>
                <w:szCs w:val="21"/>
              </w:rPr>
              <w:t>有检查表记录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12.3</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rFonts w:hint="eastAsia"/>
                <w:b/>
                <w:kern w:val="0"/>
                <w:szCs w:val="21"/>
              </w:rPr>
              <w:t>场（厂）内专用机动车辆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取得《厂内机动车辆监督检验报告》</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center"/>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center"/>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委托有资质单位进行定期检验</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center"/>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冰箱管理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贮存危险化学品的冰箱为防爆冰箱或经过防爆改造的冰箱，禁止使用无霜</w:t>
            </w:r>
            <w:r w:rsidRPr="00097205">
              <w:rPr>
                <w:rFonts w:hint="eastAsia"/>
                <w:kern w:val="0"/>
                <w:szCs w:val="21"/>
              </w:rPr>
              <w:t>型</w:t>
            </w:r>
            <w:r w:rsidRPr="00097205">
              <w:rPr>
                <w:kern w:val="0"/>
                <w:szCs w:val="21"/>
              </w:rPr>
              <w:t>冰箱储存易燃易爆试剂</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4.2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冰箱内存放的物品必须标识明确（包括品名、使用人、日期等），</w:t>
            </w:r>
            <w:r w:rsidRPr="00097205">
              <w:rPr>
                <w:kern w:val="0"/>
                <w:szCs w:val="21"/>
              </w:rPr>
              <w:lastRenderedPageBreak/>
              <w:t>并经常清理，有清理记录</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查看冰箱及</w:t>
            </w:r>
            <w:r w:rsidRPr="00097205">
              <w:rPr>
                <w:kern w:val="0"/>
                <w:szCs w:val="21"/>
              </w:rPr>
              <w:t>清理记录</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12.</w:t>
            </w:r>
            <w:r w:rsidRPr="00097205">
              <w:rPr>
                <w:kern w:val="0"/>
                <w:szCs w:val="21"/>
              </w:rPr>
              <w:t>4.3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冰箱内储存试剂必须密封好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冰箱</w:t>
            </w:r>
            <w:r w:rsidRPr="00097205">
              <w:rPr>
                <w:rFonts w:hint="eastAsia"/>
                <w:kern w:val="0"/>
                <w:szCs w:val="21"/>
              </w:rPr>
              <w:t>不</w:t>
            </w:r>
            <w:r w:rsidRPr="00097205">
              <w:rPr>
                <w:kern w:val="0"/>
                <w:szCs w:val="21"/>
              </w:rPr>
              <w:t>超期服役（一般使用期限控制为</w:t>
            </w:r>
            <w:r w:rsidRPr="00097205">
              <w:rPr>
                <w:kern w:val="0"/>
                <w:szCs w:val="21"/>
              </w:rPr>
              <w:t>10</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w:t>
            </w:r>
            <w:r w:rsidRPr="00097205">
              <w:rPr>
                <w:kern w:val="0"/>
                <w:szCs w:val="21"/>
              </w:rPr>
              <w:t>需</w:t>
            </w:r>
            <w:r w:rsidRPr="00097205">
              <w:rPr>
                <w:rFonts w:hint="eastAsia"/>
                <w:kern w:val="0"/>
                <w:szCs w:val="21"/>
              </w:rPr>
              <w:t>经</w:t>
            </w:r>
            <w:r w:rsidRPr="00097205">
              <w:rPr>
                <w:kern w:val="0"/>
                <w:szCs w:val="21"/>
              </w:rPr>
              <w:t>审批</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实验室冰箱中不放置食品</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1C4EBC" w:rsidRPr="00097205" w:rsidRDefault="001C4EBC" w:rsidP="00BD5493">
            <w:pPr>
              <w:widowControl/>
              <w:spacing w:line="300" w:lineRule="exact"/>
              <w:jc w:val="center"/>
              <w:rPr>
                <w:bCs/>
                <w:kern w:val="0"/>
                <w:szCs w:val="21"/>
              </w:rPr>
            </w:pPr>
          </w:p>
        </w:tc>
        <w:tc>
          <w:tcPr>
            <w:tcW w:w="425" w:type="dxa"/>
            <w:vAlign w:val="center"/>
          </w:tcPr>
          <w:p w:rsidR="001C4EBC" w:rsidRPr="00097205" w:rsidRDefault="001C4EBC" w:rsidP="00BD5493">
            <w:pPr>
              <w:widowControl/>
              <w:spacing w:line="300" w:lineRule="exact"/>
              <w:jc w:val="center"/>
              <w:rPr>
                <w:bCs/>
                <w:kern w:val="0"/>
                <w:szCs w:val="21"/>
              </w:rPr>
            </w:pPr>
          </w:p>
        </w:tc>
        <w:tc>
          <w:tcPr>
            <w:tcW w:w="426" w:type="dxa"/>
            <w:vAlign w:val="center"/>
          </w:tcPr>
          <w:p w:rsidR="001C4EBC" w:rsidRPr="00097205" w:rsidRDefault="001C4EBC" w:rsidP="00BD5493">
            <w:pPr>
              <w:widowControl/>
              <w:spacing w:line="300" w:lineRule="exact"/>
              <w:jc w:val="center"/>
              <w:rPr>
                <w:bCs/>
                <w:kern w:val="0"/>
                <w:szCs w:val="21"/>
              </w:rPr>
            </w:pPr>
          </w:p>
        </w:tc>
        <w:tc>
          <w:tcPr>
            <w:tcW w:w="3260" w:type="dxa"/>
            <w:vAlign w:val="center"/>
          </w:tcPr>
          <w:p w:rsidR="001C4EBC" w:rsidRPr="00097205" w:rsidRDefault="001C4EBC" w:rsidP="00BD5493">
            <w:pPr>
              <w:widowControl/>
              <w:spacing w:line="300" w:lineRule="exact"/>
              <w:jc w:val="left"/>
              <w:rPr>
                <w:bCs/>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12.5</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烘箱与电阻炉管理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超期服役（一般使用期限控制为</w:t>
            </w:r>
            <w:r w:rsidRPr="00097205">
              <w:rPr>
                <w:kern w:val="0"/>
                <w:szCs w:val="21"/>
              </w:rPr>
              <w:t>12</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使用需经</w:t>
            </w:r>
            <w:r w:rsidRPr="00097205">
              <w:rPr>
                <w:kern w:val="0"/>
                <w:szCs w:val="21"/>
              </w:rPr>
              <w:t>审批</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12.5</w:t>
            </w:r>
            <w:r w:rsidRPr="00097205">
              <w:rPr>
                <w:kern w:val="0"/>
                <w:szCs w:val="21"/>
              </w:rPr>
              <w:t>.2</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12.5</w:t>
            </w:r>
            <w:r w:rsidRPr="00097205">
              <w:rPr>
                <w:kern w:val="0"/>
                <w:szCs w:val="21"/>
              </w:rPr>
              <w:t>.3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合适，方便操作</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rPr>
                <w:kern w:val="0"/>
                <w:szCs w:val="21"/>
              </w:rPr>
            </w:pPr>
            <w:r w:rsidRPr="00097205">
              <w:rPr>
                <w:rFonts w:hint="eastAsia"/>
                <w:kern w:val="0"/>
                <w:szCs w:val="21"/>
              </w:rPr>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r w:rsidRPr="00097205">
              <w:rPr>
                <w:kern w:val="0"/>
                <w:szCs w:val="21"/>
              </w:rPr>
              <w:t>不</w:t>
            </w:r>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r w:rsidRPr="00097205" w:rsidDel="00533292">
              <w:rPr>
                <w:rFonts w:hint="eastAsia"/>
                <w:kern w:val="0"/>
                <w:szCs w:val="21"/>
              </w:rPr>
              <w:t xml:space="preserve"> </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lastRenderedPageBreak/>
              <w:t>12.5</w:t>
            </w:r>
            <w:r w:rsidRPr="00097205">
              <w:rPr>
                <w:kern w:val="0"/>
                <w:szCs w:val="21"/>
              </w:rPr>
              <w:t>.</w:t>
            </w:r>
            <w:r w:rsidRPr="00097205">
              <w:rPr>
                <w:rFonts w:hint="eastAsia"/>
                <w:kern w:val="0"/>
                <w:szCs w:val="21"/>
              </w:rPr>
              <w:t>7</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12.5.8</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后方能</w:t>
            </w:r>
            <w:r w:rsidRPr="00097205">
              <w:rPr>
                <w:kern w:val="0"/>
                <w:szCs w:val="21"/>
              </w:rPr>
              <w:t>离开</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w:t>
            </w:r>
            <w:r w:rsidRPr="00097205">
              <w:rPr>
                <w:kern w:val="0"/>
                <w:szCs w:val="21"/>
              </w:rPr>
              <w:t>现场、询问师生</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12.6</w:t>
            </w:r>
          </w:p>
        </w:tc>
        <w:tc>
          <w:tcPr>
            <w:tcW w:w="13606" w:type="dxa"/>
            <w:gridSpan w:val="6"/>
            <w:shd w:val="clear" w:color="auto" w:fill="auto"/>
            <w:tcMar>
              <w:left w:w="45" w:type="dxa"/>
              <w:right w:w="45" w:type="dxa"/>
            </w:tcMar>
            <w:vAlign w:val="center"/>
          </w:tcPr>
          <w:p w:rsidR="001C4EBC" w:rsidRPr="00097205" w:rsidRDefault="001C4EBC" w:rsidP="00BD5493">
            <w:pPr>
              <w:widowControl/>
              <w:spacing w:line="300" w:lineRule="exact"/>
              <w:jc w:val="left"/>
              <w:rPr>
                <w:b/>
                <w:kern w:val="0"/>
                <w:szCs w:val="21"/>
              </w:rPr>
            </w:pPr>
            <w:r w:rsidRPr="00097205">
              <w:rPr>
                <w:b/>
                <w:kern w:val="0"/>
                <w:szCs w:val="21"/>
              </w:rPr>
              <w:t>明火电炉与电吹风等管理</w:t>
            </w: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r w:rsidRPr="00097205">
              <w:rPr>
                <w:szCs w:val="21"/>
              </w:rPr>
              <w:t xml:space="preserve"> </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5810" w:type="dxa"/>
            <w:shd w:val="clear" w:color="auto" w:fill="auto"/>
            <w:tcMar>
              <w:left w:w="45" w:type="dxa"/>
              <w:right w:w="45" w:type="dxa"/>
            </w:tcMar>
            <w:vAlign w:val="center"/>
          </w:tcPr>
          <w:p w:rsidR="001C4EBC" w:rsidRPr="00097205" w:rsidDel="00A06ECF" w:rsidRDefault="001C4EBC" w:rsidP="00BD5493">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kern w:val="0"/>
                <w:szCs w:val="21"/>
              </w:rPr>
              <w:t>明火电炉、电吹风、电热枪等用毕，及时拔除电源插头</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r w:rsidR="001C4EBC" w:rsidRPr="00097205" w:rsidTr="00BD5493">
        <w:trPr>
          <w:trHeight w:val="369"/>
          <w:jc w:val="center"/>
        </w:trPr>
        <w:tc>
          <w:tcPr>
            <w:tcW w:w="848"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12.6.5</w:t>
            </w:r>
          </w:p>
        </w:tc>
        <w:tc>
          <w:tcPr>
            <w:tcW w:w="581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1C4EBC" w:rsidRPr="00097205" w:rsidRDefault="001C4EBC" w:rsidP="00BD5493">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1C4EBC" w:rsidRPr="00097205" w:rsidRDefault="001C4EBC" w:rsidP="00BD5493">
            <w:pPr>
              <w:widowControl/>
              <w:spacing w:line="300" w:lineRule="exact"/>
              <w:jc w:val="center"/>
              <w:rPr>
                <w:kern w:val="0"/>
                <w:szCs w:val="21"/>
              </w:rPr>
            </w:pPr>
          </w:p>
        </w:tc>
        <w:tc>
          <w:tcPr>
            <w:tcW w:w="425" w:type="dxa"/>
            <w:vAlign w:val="center"/>
          </w:tcPr>
          <w:p w:rsidR="001C4EBC" w:rsidRPr="00097205" w:rsidRDefault="001C4EBC" w:rsidP="00BD5493">
            <w:pPr>
              <w:widowControl/>
              <w:spacing w:line="300" w:lineRule="exact"/>
              <w:jc w:val="center"/>
              <w:rPr>
                <w:kern w:val="0"/>
                <w:szCs w:val="21"/>
              </w:rPr>
            </w:pPr>
          </w:p>
        </w:tc>
        <w:tc>
          <w:tcPr>
            <w:tcW w:w="426" w:type="dxa"/>
            <w:vAlign w:val="center"/>
          </w:tcPr>
          <w:p w:rsidR="001C4EBC" w:rsidRPr="00097205" w:rsidRDefault="001C4EBC" w:rsidP="00BD5493">
            <w:pPr>
              <w:widowControl/>
              <w:spacing w:line="300" w:lineRule="exact"/>
              <w:jc w:val="center"/>
              <w:rPr>
                <w:kern w:val="0"/>
                <w:szCs w:val="21"/>
              </w:rPr>
            </w:pPr>
          </w:p>
        </w:tc>
        <w:tc>
          <w:tcPr>
            <w:tcW w:w="3260" w:type="dxa"/>
            <w:vAlign w:val="center"/>
          </w:tcPr>
          <w:p w:rsidR="001C4EBC" w:rsidRPr="00097205" w:rsidRDefault="001C4EBC" w:rsidP="00BD5493">
            <w:pPr>
              <w:widowControl/>
              <w:spacing w:line="300" w:lineRule="exact"/>
              <w:jc w:val="left"/>
              <w:rPr>
                <w:kern w:val="0"/>
                <w:szCs w:val="21"/>
              </w:rPr>
            </w:pPr>
          </w:p>
        </w:tc>
      </w:tr>
    </w:tbl>
    <w:p w:rsidR="001C4EBC" w:rsidRPr="00424D9A" w:rsidRDefault="001C4EBC" w:rsidP="001C4EBC">
      <w:pPr>
        <w:adjustRightInd w:val="0"/>
        <w:snapToGrid w:val="0"/>
        <w:spacing w:beforeLines="50" w:before="156"/>
        <w:jc w:val="left"/>
      </w:pPr>
    </w:p>
    <w:p w:rsidR="001C4EBC" w:rsidRDefault="001C4EBC" w:rsidP="00EF34A0">
      <w:pPr>
        <w:ind w:firstLine="555"/>
        <w:rPr>
          <w:sz w:val="28"/>
          <w:szCs w:val="28"/>
        </w:rPr>
      </w:pPr>
    </w:p>
    <w:p w:rsidR="001C4EBC" w:rsidRDefault="001C4EBC" w:rsidP="00EF34A0">
      <w:pPr>
        <w:ind w:firstLine="555"/>
        <w:rPr>
          <w:sz w:val="28"/>
          <w:szCs w:val="28"/>
        </w:rPr>
      </w:pPr>
    </w:p>
    <w:p w:rsidR="001C4EBC" w:rsidRDefault="001C4EBC" w:rsidP="00EF34A0">
      <w:pPr>
        <w:ind w:firstLine="555"/>
        <w:rPr>
          <w:sz w:val="28"/>
          <w:szCs w:val="28"/>
        </w:rPr>
      </w:pPr>
    </w:p>
    <w:p w:rsidR="003D33A0" w:rsidRDefault="003D33A0" w:rsidP="00EF34A0">
      <w:pPr>
        <w:ind w:firstLine="555"/>
        <w:rPr>
          <w:sz w:val="28"/>
          <w:szCs w:val="28"/>
        </w:rPr>
        <w:sectPr w:rsidR="003D33A0" w:rsidSect="003D33A0">
          <w:pgSz w:w="16838" w:h="11906" w:orient="landscape"/>
          <w:pgMar w:top="1800" w:right="1440" w:bottom="1800" w:left="1440" w:header="851" w:footer="992" w:gutter="0"/>
          <w:pgNumType w:start="1"/>
          <w:cols w:space="425"/>
          <w:docGrid w:type="lines" w:linePitch="312"/>
        </w:sectPr>
      </w:pPr>
    </w:p>
    <w:p w:rsidR="001C4EBC" w:rsidRPr="00561B23" w:rsidRDefault="001C4EBC" w:rsidP="001C4EBC">
      <w:pPr>
        <w:rPr>
          <w:rFonts w:asciiTheme="minorEastAsia" w:hAnsiTheme="minorEastAsia" w:cs="宋体"/>
          <w:b/>
          <w:bCs/>
          <w:kern w:val="0"/>
          <w:sz w:val="32"/>
          <w:szCs w:val="32"/>
        </w:rPr>
      </w:pPr>
      <w:r w:rsidRPr="00561B23">
        <w:rPr>
          <w:rFonts w:asciiTheme="minorEastAsia" w:hAnsiTheme="minorEastAsia" w:hint="eastAsia"/>
          <w:b/>
          <w:sz w:val="32"/>
          <w:szCs w:val="32"/>
        </w:rPr>
        <w:lastRenderedPageBreak/>
        <w:t>附件2</w:t>
      </w:r>
      <w:r w:rsidRPr="00561B23">
        <w:rPr>
          <w:rFonts w:asciiTheme="minorEastAsia" w:hAnsiTheme="minorEastAsia"/>
          <w:b/>
          <w:sz w:val="32"/>
          <w:szCs w:val="32"/>
        </w:rPr>
        <w:t xml:space="preserve">  </w:t>
      </w:r>
      <w:r w:rsidRPr="00561B23">
        <w:rPr>
          <w:rFonts w:asciiTheme="minorEastAsia" w:hAnsiTheme="minorEastAsia" w:cs="宋体"/>
          <w:b/>
          <w:bCs/>
          <w:kern w:val="0"/>
          <w:sz w:val="32"/>
          <w:szCs w:val="32"/>
        </w:rPr>
        <w:t xml:space="preserve">              </w:t>
      </w:r>
      <w:r w:rsidRPr="00561B23">
        <w:rPr>
          <w:rFonts w:asciiTheme="minorEastAsia" w:hAnsiTheme="minorEastAsia" w:cs="宋体"/>
          <w:b/>
          <w:bCs/>
          <w:kern w:val="0"/>
          <w:sz w:val="32"/>
          <w:szCs w:val="32"/>
          <w:u w:val="single"/>
        </w:rPr>
        <w:t xml:space="preserve">  </w:t>
      </w:r>
      <w:r w:rsidRPr="00561B23">
        <w:rPr>
          <w:rFonts w:asciiTheme="minorEastAsia" w:hAnsiTheme="minorEastAsia"/>
          <w:b/>
          <w:sz w:val="32"/>
          <w:szCs w:val="32"/>
          <w:u w:val="single"/>
        </w:rPr>
        <w:t xml:space="preserve">  北京中医药 </w:t>
      </w:r>
      <w:r w:rsidR="00561B23" w:rsidRPr="00561B23">
        <w:rPr>
          <w:rFonts w:asciiTheme="minorEastAsia" w:hAnsiTheme="minorEastAsia"/>
          <w:b/>
          <w:sz w:val="32"/>
          <w:szCs w:val="32"/>
          <w:u w:val="single"/>
        </w:rPr>
        <w:t xml:space="preserve"> </w:t>
      </w:r>
      <w:r w:rsidRPr="00561B23">
        <w:rPr>
          <w:rFonts w:asciiTheme="minorEastAsia" w:hAnsiTheme="minorEastAsia"/>
          <w:b/>
          <w:sz w:val="32"/>
          <w:szCs w:val="32"/>
          <w:u w:val="single"/>
        </w:rPr>
        <w:t xml:space="preserve"> </w:t>
      </w:r>
      <w:r w:rsidRPr="00561B23">
        <w:rPr>
          <w:rFonts w:asciiTheme="minorEastAsia" w:hAnsiTheme="minorEastAsia"/>
          <w:b/>
          <w:sz w:val="32"/>
          <w:szCs w:val="32"/>
        </w:rPr>
        <w:t xml:space="preserve"> </w:t>
      </w:r>
      <w:r w:rsidRPr="00561B23">
        <w:rPr>
          <w:rFonts w:asciiTheme="minorEastAsia" w:hAnsiTheme="minorEastAsia" w:hint="eastAsia"/>
          <w:b/>
          <w:sz w:val="32"/>
          <w:szCs w:val="32"/>
        </w:rPr>
        <w:t>大学 实验室安全隐患自查台账</w:t>
      </w:r>
    </w:p>
    <w:p w:rsidR="001C4EBC" w:rsidRPr="00C30F49" w:rsidRDefault="001C4EBC" w:rsidP="001C4EBC">
      <w:pPr>
        <w:rPr>
          <w:rFonts w:ascii="宋体" w:hAnsi="宋体" w:cs="宋体"/>
          <w:b/>
          <w:bCs/>
          <w:kern w:val="0"/>
          <w:sz w:val="36"/>
          <w:szCs w:val="36"/>
        </w:rPr>
      </w:pPr>
      <w:r w:rsidRPr="00935FE0">
        <w:rPr>
          <w:rFonts w:ascii="宋体" w:hAnsi="宋体" w:cs="宋体"/>
          <w:b/>
          <w:bCs/>
          <w:kern w:val="0"/>
          <w:sz w:val="28"/>
        </w:rPr>
        <w:t xml:space="preserve"> </w:t>
      </w:r>
      <w:r>
        <w:rPr>
          <w:rFonts w:ascii="宋体" w:hAnsi="宋体" w:cs="宋体"/>
          <w:b/>
          <w:bCs/>
          <w:kern w:val="0"/>
          <w:sz w:val="28"/>
        </w:rPr>
        <w:t xml:space="preserve"> </w:t>
      </w:r>
      <w:r w:rsidRPr="00935FE0">
        <w:rPr>
          <w:rFonts w:ascii="宋体" w:hAnsi="宋体" w:cs="宋体"/>
          <w:b/>
          <w:bCs/>
          <w:kern w:val="0"/>
          <w:sz w:val="28"/>
        </w:rPr>
        <w:t xml:space="preserve"> </w:t>
      </w:r>
      <w:r>
        <w:rPr>
          <w:rFonts w:ascii="宋体" w:hAnsi="宋体" w:cs="宋体" w:hint="eastAsia"/>
          <w:b/>
          <w:bCs/>
          <w:kern w:val="0"/>
          <w:sz w:val="28"/>
        </w:rPr>
        <w:t>联系</w:t>
      </w:r>
      <w:r w:rsidRPr="00935FE0">
        <w:rPr>
          <w:rFonts w:ascii="宋体" w:hAnsi="宋体" w:cs="宋体" w:hint="eastAsia"/>
          <w:b/>
          <w:bCs/>
          <w:kern w:val="0"/>
          <w:sz w:val="28"/>
        </w:rPr>
        <w:t>人</w:t>
      </w:r>
      <w:r w:rsidRPr="00935FE0">
        <w:rPr>
          <w:rFonts w:ascii="宋体" w:hAnsi="宋体" w:cs="宋体"/>
          <w:b/>
          <w:bCs/>
          <w:kern w:val="0"/>
          <w:sz w:val="28"/>
        </w:rPr>
        <w:t>：</w:t>
      </w:r>
      <w:r w:rsidRPr="00935FE0">
        <w:rPr>
          <w:rFonts w:ascii="宋体" w:hAnsi="宋体" w:cs="宋体" w:hint="eastAsia"/>
          <w:b/>
          <w:bCs/>
          <w:kern w:val="0"/>
          <w:sz w:val="28"/>
          <w:u w:val="single"/>
        </w:rPr>
        <w:t xml:space="preserve">         </w:t>
      </w:r>
      <w:r w:rsidRPr="00935FE0">
        <w:rPr>
          <w:rFonts w:ascii="宋体" w:hAnsi="宋体" w:cs="宋体" w:hint="eastAsia"/>
          <w:b/>
          <w:bCs/>
          <w:kern w:val="0"/>
          <w:sz w:val="28"/>
        </w:rPr>
        <w:t xml:space="preserve">  </w:t>
      </w:r>
      <w:r>
        <w:rPr>
          <w:rFonts w:ascii="宋体" w:hAnsi="宋体" w:cs="宋体" w:hint="eastAsia"/>
          <w:b/>
          <w:bCs/>
          <w:kern w:val="0"/>
          <w:sz w:val="28"/>
        </w:rPr>
        <w:t>手机</w:t>
      </w:r>
      <w:r>
        <w:rPr>
          <w:rFonts w:ascii="宋体" w:hAnsi="宋体" w:cs="宋体"/>
          <w:b/>
          <w:bCs/>
          <w:kern w:val="0"/>
          <w:sz w:val="28"/>
        </w:rPr>
        <w:t>：</w:t>
      </w:r>
      <w:r w:rsidRPr="00935FE0">
        <w:rPr>
          <w:rFonts w:ascii="宋体" w:hAnsi="宋体" w:cs="宋体" w:hint="eastAsia"/>
          <w:b/>
          <w:bCs/>
          <w:kern w:val="0"/>
          <w:sz w:val="28"/>
          <w:u w:val="single"/>
        </w:rPr>
        <w:t xml:space="preserve">              </w:t>
      </w:r>
      <w:r w:rsidRPr="00935FE0">
        <w:rPr>
          <w:rFonts w:ascii="宋体" w:hAnsi="宋体" w:cs="宋体" w:hint="eastAsia"/>
          <w:b/>
          <w:bCs/>
          <w:kern w:val="0"/>
          <w:sz w:val="28"/>
        </w:rPr>
        <w:t xml:space="preserve"> </w:t>
      </w:r>
      <w:r>
        <w:rPr>
          <w:rFonts w:ascii="宋体" w:hAnsi="宋体" w:cs="宋体"/>
          <w:b/>
          <w:bCs/>
          <w:kern w:val="0"/>
          <w:sz w:val="28"/>
        </w:rPr>
        <w:t xml:space="preserve"> </w:t>
      </w:r>
      <w:r w:rsidRPr="00935FE0">
        <w:rPr>
          <w:rFonts w:ascii="宋体" w:hAnsi="宋体" w:cs="宋体" w:hint="eastAsia"/>
          <w:b/>
          <w:bCs/>
          <w:kern w:val="0"/>
          <w:sz w:val="28"/>
        </w:rPr>
        <w:t>报送</w:t>
      </w:r>
      <w:r w:rsidRPr="00935FE0">
        <w:rPr>
          <w:rFonts w:ascii="宋体" w:hAnsi="宋体" w:cs="宋体"/>
          <w:b/>
          <w:bCs/>
          <w:kern w:val="0"/>
          <w:sz w:val="28"/>
        </w:rPr>
        <w:t>日期</w:t>
      </w:r>
      <w:r w:rsidRPr="00935FE0">
        <w:rPr>
          <w:rFonts w:ascii="宋体" w:hAnsi="宋体" w:cs="宋体" w:hint="eastAsia"/>
          <w:b/>
          <w:bCs/>
          <w:kern w:val="0"/>
          <w:sz w:val="28"/>
        </w:rPr>
        <w:t>：</w:t>
      </w:r>
      <w:r w:rsidRPr="00935FE0">
        <w:rPr>
          <w:rFonts w:ascii="宋体" w:hAnsi="宋体" w:cs="宋体" w:hint="eastAsia"/>
          <w:b/>
          <w:bCs/>
          <w:kern w:val="0"/>
          <w:sz w:val="28"/>
          <w:u w:val="single"/>
        </w:rPr>
        <w:t xml:space="preserve"> </w:t>
      </w:r>
      <w:r w:rsidRPr="00935FE0">
        <w:rPr>
          <w:rFonts w:ascii="宋体" w:hAnsi="宋体" w:cs="宋体"/>
          <w:b/>
          <w:bCs/>
          <w:kern w:val="0"/>
          <w:sz w:val="28"/>
          <w:u w:val="single"/>
        </w:rPr>
        <w:t xml:space="preserve">    </w:t>
      </w:r>
      <w:r>
        <w:rPr>
          <w:rFonts w:ascii="宋体" w:hAnsi="宋体" w:cs="宋体"/>
          <w:b/>
          <w:bCs/>
          <w:kern w:val="0"/>
          <w:sz w:val="28"/>
          <w:u w:val="single"/>
        </w:rPr>
        <w:t xml:space="preserve"> </w:t>
      </w:r>
      <w:r w:rsidRPr="00935FE0">
        <w:rPr>
          <w:rFonts w:ascii="宋体" w:hAnsi="宋体" w:cs="宋体"/>
          <w:b/>
          <w:bCs/>
          <w:kern w:val="0"/>
          <w:sz w:val="28"/>
          <w:u w:val="single"/>
        </w:rPr>
        <w:t xml:space="preserve">   </w:t>
      </w:r>
      <w:r>
        <w:rPr>
          <w:rFonts w:ascii="宋体" w:hAnsi="宋体" w:cs="宋体"/>
          <w:b/>
          <w:bCs/>
          <w:kern w:val="0"/>
          <w:sz w:val="28"/>
          <w:u w:val="single"/>
        </w:rPr>
        <w:t xml:space="preserve"> </w:t>
      </w:r>
      <w:r w:rsidRPr="00935FE0">
        <w:rPr>
          <w:rFonts w:ascii="宋体" w:hAnsi="宋体" w:cs="宋体"/>
          <w:b/>
          <w:bCs/>
          <w:kern w:val="0"/>
          <w:sz w:val="28"/>
          <w:u w:val="single"/>
        </w:rPr>
        <w:t xml:space="preserve">     </w:t>
      </w:r>
    </w:p>
    <w:tbl>
      <w:tblPr>
        <w:tblStyle w:val="a9"/>
        <w:tblW w:w="14170" w:type="dxa"/>
        <w:jc w:val="center"/>
        <w:tblLook w:val="04A0" w:firstRow="1" w:lastRow="0" w:firstColumn="1" w:lastColumn="0" w:noHBand="0" w:noVBand="1"/>
      </w:tblPr>
      <w:tblGrid>
        <w:gridCol w:w="562"/>
        <w:gridCol w:w="1560"/>
        <w:gridCol w:w="2409"/>
        <w:gridCol w:w="1365"/>
        <w:gridCol w:w="1418"/>
        <w:gridCol w:w="5126"/>
        <w:gridCol w:w="1730"/>
      </w:tblGrid>
      <w:tr w:rsidR="001C4EBC" w:rsidRPr="00886392" w:rsidTr="00BD5493">
        <w:trPr>
          <w:trHeight w:val="397"/>
          <w:jc w:val="center"/>
        </w:trPr>
        <w:tc>
          <w:tcPr>
            <w:tcW w:w="562" w:type="dxa"/>
            <w:tcMar>
              <w:left w:w="45" w:type="dxa"/>
              <w:right w:w="45" w:type="dxa"/>
            </w:tcMar>
            <w:vAlign w:val="center"/>
          </w:tcPr>
          <w:p w:rsidR="001C4EBC" w:rsidRPr="00935FE0" w:rsidRDefault="001C4EBC" w:rsidP="00BD5493">
            <w:pPr>
              <w:widowControl/>
              <w:spacing w:line="320" w:lineRule="exact"/>
              <w:jc w:val="center"/>
              <w:rPr>
                <w:rFonts w:ascii="宋体" w:hAnsi="宋体" w:cs="宋体"/>
                <w:b/>
                <w:bCs/>
                <w:sz w:val="24"/>
              </w:rPr>
            </w:pPr>
            <w:r w:rsidRPr="00935FE0">
              <w:rPr>
                <w:rFonts w:ascii="宋体" w:hAnsi="宋体" w:cs="宋体" w:hint="eastAsia"/>
                <w:b/>
                <w:bCs/>
                <w:sz w:val="24"/>
              </w:rPr>
              <w:t>序号</w:t>
            </w:r>
          </w:p>
        </w:tc>
        <w:tc>
          <w:tcPr>
            <w:tcW w:w="1560" w:type="dxa"/>
            <w:tcMar>
              <w:left w:w="45" w:type="dxa"/>
              <w:right w:w="45" w:type="dxa"/>
            </w:tcMar>
            <w:vAlign w:val="center"/>
          </w:tcPr>
          <w:p w:rsidR="001C4EBC" w:rsidRPr="00935FE0" w:rsidRDefault="001C4EBC" w:rsidP="00BD5493">
            <w:pPr>
              <w:widowControl/>
              <w:spacing w:line="320" w:lineRule="exact"/>
              <w:jc w:val="center"/>
              <w:rPr>
                <w:rFonts w:ascii="宋体" w:hAnsi="宋体" w:cs="宋体"/>
                <w:b/>
                <w:bCs/>
                <w:sz w:val="24"/>
              </w:rPr>
            </w:pPr>
            <w:r w:rsidRPr="00886392">
              <w:rPr>
                <w:rFonts w:ascii="宋体" w:hAnsi="宋体" w:cs="宋体" w:hint="eastAsia"/>
                <w:b/>
                <w:bCs/>
                <w:sz w:val="24"/>
              </w:rPr>
              <w:t>学院/</w:t>
            </w:r>
            <w:r w:rsidRPr="00886392">
              <w:rPr>
                <w:rFonts w:ascii="宋体" w:hAnsi="宋体" w:cs="宋体"/>
                <w:b/>
                <w:bCs/>
                <w:sz w:val="24"/>
              </w:rPr>
              <w:t>单位</w:t>
            </w:r>
          </w:p>
        </w:tc>
        <w:tc>
          <w:tcPr>
            <w:tcW w:w="2409" w:type="dxa"/>
            <w:tcMar>
              <w:left w:w="45" w:type="dxa"/>
              <w:right w:w="45" w:type="dxa"/>
            </w:tcMar>
            <w:vAlign w:val="center"/>
          </w:tcPr>
          <w:p w:rsidR="001C4EBC" w:rsidRPr="00935FE0" w:rsidRDefault="001C4EBC" w:rsidP="00BD5493">
            <w:pPr>
              <w:widowControl/>
              <w:spacing w:line="320" w:lineRule="exact"/>
              <w:jc w:val="center"/>
              <w:rPr>
                <w:rFonts w:ascii="宋体" w:hAnsi="宋体" w:cs="宋体"/>
                <w:b/>
                <w:bCs/>
                <w:sz w:val="24"/>
              </w:rPr>
            </w:pPr>
            <w:r w:rsidRPr="00886392">
              <w:rPr>
                <w:rFonts w:ascii="宋体" w:hAnsi="宋体" w:cs="宋体" w:hint="eastAsia"/>
                <w:b/>
                <w:bCs/>
                <w:sz w:val="24"/>
              </w:rPr>
              <w:t>实验室</w:t>
            </w:r>
            <w:r w:rsidRPr="00886392">
              <w:rPr>
                <w:rFonts w:ascii="宋体" w:hAnsi="宋体" w:cs="宋体"/>
                <w:b/>
                <w:bCs/>
                <w:sz w:val="24"/>
              </w:rPr>
              <w:t>名称</w:t>
            </w:r>
          </w:p>
        </w:tc>
        <w:tc>
          <w:tcPr>
            <w:tcW w:w="1365" w:type="dxa"/>
            <w:tcMar>
              <w:left w:w="45" w:type="dxa"/>
              <w:right w:w="45" w:type="dxa"/>
            </w:tcMar>
            <w:vAlign w:val="center"/>
          </w:tcPr>
          <w:p w:rsidR="001C4EBC" w:rsidRPr="00935FE0" w:rsidRDefault="001C4EBC" w:rsidP="00BD5493">
            <w:pPr>
              <w:widowControl/>
              <w:spacing w:line="320" w:lineRule="exact"/>
              <w:jc w:val="center"/>
              <w:rPr>
                <w:rFonts w:ascii="宋体" w:hAnsi="宋体" w:cs="宋体"/>
                <w:b/>
                <w:bCs/>
                <w:sz w:val="24"/>
              </w:rPr>
            </w:pPr>
            <w:r w:rsidRPr="00935FE0">
              <w:rPr>
                <w:rFonts w:ascii="宋体" w:hAnsi="宋体" w:cs="宋体" w:hint="eastAsia"/>
                <w:b/>
                <w:bCs/>
                <w:sz w:val="24"/>
              </w:rPr>
              <w:t>负责人</w:t>
            </w:r>
          </w:p>
        </w:tc>
        <w:tc>
          <w:tcPr>
            <w:tcW w:w="1418" w:type="dxa"/>
            <w:tcMar>
              <w:left w:w="45" w:type="dxa"/>
              <w:right w:w="45" w:type="dxa"/>
            </w:tcMar>
            <w:vAlign w:val="center"/>
          </w:tcPr>
          <w:p w:rsidR="001C4EBC" w:rsidRPr="00886392" w:rsidRDefault="001C4EBC" w:rsidP="00BD5493">
            <w:pPr>
              <w:spacing w:line="320" w:lineRule="exact"/>
              <w:jc w:val="center"/>
              <w:rPr>
                <w:rFonts w:ascii="宋体" w:hAnsi="宋体" w:cs="宋体"/>
                <w:b/>
                <w:bCs/>
                <w:sz w:val="24"/>
              </w:rPr>
            </w:pPr>
            <w:r w:rsidRPr="00886392">
              <w:rPr>
                <w:rFonts w:ascii="宋体" w:hAnsi="宋体" w:cs="宋体" w:hint="eastAsia"/>
                <w:b/>
                <w:bCs/>
                <w:sz w:val="24"/>
              </w:rPr>
              <w:t>职务</w:t>
            </w:r>
          </w:p>
        </w:tc>
        <w:tc>
          <w:tcPr>
            <w:tcW w:w="5126" w:type="dxa"/>
            <w:tcMar>
              <w:left w:w="45" w:type="dxa"/>
              <w:right w:w="45" w:type="dxa"/>
            </w:tcMar>
            <w:vAlign w:val="center"/>
          </w:tcPr>
          <w:p w:rsidR="001C4EBC" w:rsidRPr="00886392" w:rsidRDefault="001C4EBC" w:rsidP="00BD5493">
            <w:pPr>
              <w:spacing w:line="320" w:lineRule="exact"/>
              <w:jc w:val="center"/>
              <w:rPr>
                <w:rFonts w:ascii="宋体" w:hAnsi="宋体" w:cs="宋体"/>
                <w:b/>
                <w:bCs/>
                <w:sz w:val="24"/>
              </w:rPr>
            </w:pPr>
            <w:r w:rsidRPr="00935FE0">
              <w:rPr>
                <w:rFonts w:ascii="宋体" w:hAnsi="宋体" w:cs="宋体" w:hint="eastAsia"/>
                <w:b/>
                <w:bCs/>
                <w:sz w:val="24"/>
              </w:rPr>
              <w:t>存 在 隐 患</w:t>
            </w:r>
          </w:p>
        </w:tc>
        <w:tc>
          <w:tcPr>
            <w:tcW w:w="1730" w:type="dxa"/>
            <w:tcMar>
              <w:left w:w="45" w:type="dxa"/>
              <w:right w:w="45" w:type="dxa"/>
            </w:tcMar>
            <w:vAlign w:val="center"/>
          </w:tcPr>
          <w:p w:rsidR="001C4EBC" w:rsidRPr="00935FE0" w:rsidRDefault="001C4EBC" w:rsidP="00BD5493">
            <w:pPr>
              <w:widowControl/>
              <w:spacing w:line="320" w:lineRule="exact"/>
              <w:jc w:val="center"/>
              <w:rPr>
                <w:rFonts w:ascii="宋体" w:hAnsi="宋体" w:cs="宋体"/>
                <w:b/>
                <w:bCs/>
                <w:sz w:val="24"/>
              </w:rPr>
            </w:pPr>
            <w:r w:rsidRPr="00935FE0">
              <w:rPr>
                <w:rFonts w:ascii="宋体" w:hAnsi="宋体" w:cs="宋体" w:hint="eastAsia"/>
                <w:b/>
                <w:bCs/>
                <w:sz w:val="24"/>
              </w:rPr>
              <w:t>整改完成时间</w:t>
            </w:r>
          </w:p>
        </w:tc>
      </w:tr>
      <w:tr w:rsidR="001C4EBC" w:rsidRPr="00886392" w:rsidTr="00BD5493">
        <w:trPr>
          <w:trHeight w:val="397"/>
          <w:jc w:val="center"/>
        </w:trPr>
        <w:tc>
          <w:tcPr>
            <w:tcW w:w="562" w:type="dxa"/>
            <w:vMerge w:val="restart"/>
            <w:tcMar>
              <w:left w:w="45" w:type="dxa"/>
              <w:right w:w="45" w:type="dxa"/>
            </w:tcMar>
            <w:vAlign w:val="center"/>
          </w:tcPr>
          <w:p w:rsidR="001C4EBC" w:rsidRPr="00886392" w:rsidRDefault="001C4EBC" w:rsidP="00BD5493">
            <w:pPr>
              <w:spacing w:line="320" w:lineRule="exact"/>
              <w:rPr>
                <w:sz w:val="24"/>
              </w:rPr>
            </w:pPr>
          </w:p>
        </w:tc>
        <w:tc>
          <w:tcPr>
            <w:tcW w:w="1560" w:type="dxa"/>
            <w:vMerge w:val="restart"/>
            <w:tcMar>
              <w:left w:w="45" w:type="dxa"/>
              <w:right w:w="45" w:type="dxa"/>
            </w:tcMar>
            <w:vAlign w:val="center"/>
          </w:tcPr>
          <w:p w:rsidR="001C4EBC" w:rsidRPr="00886392" w:rsidRDefault="001C4EBC" w:rsidP="00BD5493">
            <w:pPr>
              <w:spacing w:line="320" w:lineRule="exact"/>
              <w:rPr>
                <w:sz w:val="24"/>
              </w:rPr>
            </w:pPr>
          </w:p>
        </w:tc>
        <w:tc>
          <w:tcPr>
            <w:tcW w:w="2409" w:type="dxa"/>
            <w:vMerge w:val="restart"/>
            <w:tcMar>
              <w:left w:w="45" w:type="dxa"/>
              <w:right w:w="45" w:type="dxa"/>
            </w:tcMar>
            <w:vAlign w:val="center"/>
          </w:tcPr>
          <w:p w:rsidR="001C4EBC" w:rsidRPr="00886392" w:rsidRDefault="001C4EBC" w:rsidP="00BD5493">
            <w:pPr>
              <w:spacing w:line="320" w:lineRule="exact"/>
              <w:rPr>
                <w:sz w:val="24"/>
              </w:rPr>
            </w:pPr>
          </w:p>
        </w:tc>
        <w:tc>
          <w:tcPr>
            <w:tcW w:w="1365" w:type="dxa"/>
            <w:vMerge w:val="restart"/>
            <w:tcMar>
              <w:left w:w="45" w:type="dxa"/>
              <w:right w:w="45" w:type="dxa"/>
            </w:tcMar>
            <w:vAlign w:val="center"/>
          </w:tcPr>
          <w:p w:rsidR="001C4EBC" w:rsidRPr="00886392" w:rsidRDefault="001C4EBC" w:rsidP="00BD5493">
            <w:pPr>
              <w:spacing w:line="320" w:lineRule="exact"/>
              <w:rPr>
                <w:sz w:val="24"/>
              </w:rPr>
            </w:pPr>
          </w:p>
        </w:tc>
        <w:tc>
          <w:tcPr>
            <w:tcW w:w="1418" w:type="dxa"/>
            <w:vMerge w:val="restart"/>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1.</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397"/>
          <w:jc w:val="center"/>
        </w:trPr>
        <w:tc>
          <w:tcPr>
            <w:tcW w:w="562" w:type="dxa"/>
            <w:vMerge/>
            <w:tcMar>
              <w:left w:w="45" w:type="dxa"/>
              <w:right w:w="45" w:type="dxa"/>
            </w:tcMar>
            <w:vAlign w:val="center"/>
          </w:tcPr>
          <w:p w:rsidR="001C4EBC" w:rsidRPr="00886392" w:rsidRDefault="001C4EBC" w:rsidP="00BD5493">
            <w:pPr>
              <w:spacing w:line="320" w:lineRule="exact"/>
              <w:rPr>
                <w:sz w:val="24"/>
              </w:rPr>
            </w:pPr>
          </w:p>
        </w:tc>
        <w:tc>
          <w:tcPr>
            <w:tcW w:w="1560" w:type="dxa"/>
            <w:vMerge/>
            <w:tcMar>
              <w:left w:w="45" w:type="dxa"/>
              <w:right w:w="45" w:type="dxa"/>
            </w:tcMar>
            <w:vAlign w:val="center"/>
          </w:tcPr>
          <w:p w:rsidR="001C4EBC" w:rsidRPr="00886392" w:rsidRDefault="001C4EBC" w:rsidP="00BD5493">
            <w:pPr>
              <w:spacing w:line="320" w:lineRule="exact"/>
              <w:rPr>
                <w:sz w:val="24"/>
              </w:rPr>
            </w:pPr>
          </w:p>
        </w:tc>
        <w:tc>
          <w:tcPr>
            <w:tcW w:w="2409" w:type="dxa"/>
            <w:vMerge/>
            <w:tcMar>
              <w:left w:w="45" w:type="dxa"/>
              <w:right w:w="45" w:type="dxa"/>
            </w:tcMar>
            <w:vAlign w:val="center"/>
          </w:tcPr>
          <w:p w:rsidR="001C4EBC" w:rsidRPr="00886392" w:rsidRDefault="001C4EBC" w:rsidP="00BD5493">
            <w:pPr>
              <w:spacing w:line="320" w:lineRule="exact"/>
              <w:rPr>
                <w:sz w:val="24"/>
              </w:rPr>
            </w:pPr>
          </w:p>
        </w:tc>
        <w:tc>
          <w:tcPr>
            <w:tcW w:w="1365" w:type="dxa"/>
            <w:vMerge/>
            <w:tcMar>
              <w:left w:w="45" w:type="dxa"/>
              <w:right w:w="45" w:type="dxa"/>
            </w:tcMar>
            <w:vAlign w:val="center"/>
          </w:tcPr>
          <w:p w:rsidR="001C4EBC" w:rsidRPr="00886392" w:rsidRDefault="001C4EBC" w:rsidP="00BD5493">
            <w:pPr>
              <w:spacing w:line="320" w:lineRule="exact"/>
              <w:rPr>
                <w:sz w:val="24"/>
              </w:rPr>
            </w:pPr>
          </w:p>
        </w:tc>
        <w:tc>
          <w:tcPr>
            <w:tcW w:w="1418" w:type="dxa"/>
            <w:vMerge/>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2.</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397"/>
          <w:jc w:val="center"/>
        </w:trPr>
        <w:tc>
          <w:tcPr>
            <w:tcW w:w="562" w:type="dxa"/>
            <w:vMerge/>
            <w:tcMar>
              <w:left w:w="45" w:type="dxa"/>
              <w:right w:w="45" w:type="dxa"/>
            </w:tcMar>
            <w:vAlign w:val="center"/>
          </w:tcPr>
          <w:p w:rsidR="001C4EBC" w:rsidRPr="00886392" w:rsidRDefault="001C4EBC" w:rsidP="00BD5493">
            <w:pPr>
              <w:spacing w:line="320" w:lineRule="exact"/>
              <w:rPr>
                <w:sz w:val="24"/>
              </w:rPr>
            </w:pPr>
          </w:p>
        </w:tc>
        <w:tc>
          <w:tcPr>
            <w:tcW w:w="1560" w:type="dxa"/>
            <w:vMerge/>
            <w:tcMar>
              <w:left w:w="45" w:type="dxa"/>
              <w:right w:w="45" w:type="dxa"/>
            </w:tcMar>
            <w:vAlign w:val="center"/>
          </w:tcPr>
          <w:p w:rsidR="001C4EBC" w:rsidRPr="00886392" w:rsidRDefault="001C4EBC" w:rsidP="00BD5493">
            <w:pPr>
              <w:spacing w:line="320" w:lineRule="exact"/>
              <w:rPr>
                <w:sz w:val="24"/>
              </w:rPr>
            </w:pPr>
          </w:p>
        </w:tc>
        <w:tc>
          <w:tcPr>
            <w:tcW w:w="2409" w:type="dxa"/>
            <w:vMerge/>
            <w:tcMar>
              <w:left w:w="45" w:type="dxa"/>
              <w:right w:w="45" w:type="dxa"/>
            </w:tcMar>
            <w:vAlign w:val="center"/>
          </w:tcPr>
          <w:p w:rsidR="001C4EBC" w:rsidRPr="00886392" w:rsidRDefault="001C4EBC" w:rsidP="00BD5493">
            <w:pPr>
              <w:spacing w:line="320" w:lineRule="exact"/>
              <w:rPr>
                <w:sz w:val="24"/>
              </w:rPr>
            </w:pPr>
          </w:p>
        </w:tc>
        <w:tc>
          <w:tcPr>
            <w:tcW w:w="1365" w:type="dxa"/>
            <w:vMerge/>
            <w:tcMar>
              <w:left w:w="45" w:type="dxa"/>
              <w:right w:w="45" w:type="dxa"/>
            </w:tcMar>
            <w:vAlign w:val="center"/>
          </w:tcPr>
          <w:p w:rsidR="001C4EBC" w:rsidRPr="00886392" w:rsidRDefault="001C4EBC" w:rsidP="00BD5493">
            <w:pPr>
              <w:spacing w:line="320" w:lineRule="exact"/>
              <w:rPr>
                <w:sz w:val="24"/>
              </w:rPr>
            </w:pPr>
          </w:p>
        </w:tc>
        <w:tc>
          <w:tcPr>
            <w:tcW w:w="1418" w:type="dxa"/>
            <w:vMerge/>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3.</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397"/>
          <w:jc w:val="center"/>
        </w:trPr>
        <w:tc>
          <w:tcPr>
            <w:tcW w:w="562" w:type="dxa"/>
            <w:vMerge w:val="restart"/>
            <w:tcMar>
              <w:left w:w="45" w:type="dxa"/>
              <w:right w:w="45" w:type="dxa"/>
            </w:tcMar>
            <w:vAlign w:val="center"/>
          </w:tcPr>
          <w:p w:rsidR="001C4EBC" w:rsidRPr="00886392" w:rsidRDefault="001C4EBC" w:rsidP="00BD5493">
            <w:pPr>
              <w:spacing w:line="320" w:lineRule="exact"/>
              <w:rPr>
                <w:sz w:val="24"/>
              </w:rPr>
            </w:pPr>
          </w:p>
        </w:tc>
        <w:tc>
          <w:tcPr>
            <w:tcW w:w="1560" w:type="dxa"/>
            <w:vMerge w:val="restart"/>
            <w:tcMar>
              <w:left w:w="45" w:type="dxa"/>
              <w:right w:w="45" w:type="dxa"/>
            </w:tcMar>
            <w:vAlign w:val="center"/>
          </w:tcPr>
          <w:p w:rsidR="001C4EBC" w:rsidRPr="00886392" w:rsidRDefault="001C4EBC" w:rsidP="00BD5493">
            <w:pPr>
              <w:spacing w:line="320" w:lineRule="exact"/>
              <w:rPr>
                <w:sz w:val="24"/>
              </w:rPr>
            </w:pPr>
          </w:p>
        </w:tc>
        <w:tc>
          <w:tcPr>
            <w:tcW w:w="2409" w:type="dxa"/>
            <w:vMerge w:val="restart"/>
            <w:tcMar>
              <w:left w:w="45" w:type="dxa"/>
              <w:right w:w="45" w:type="dxa"/>
            </w:tcMar>
            <w:vAlign w:val="center"/>
          </w:tcPr>
          <w:p w:rsidR="001C4EBC" w:rsidRPr="00886392" w:rsidRDefault="001C4EBC" w:rsidP="00BD5493">
            <w:pPr>
              <w:spacing w:line="320" w:lineRule="exact"/>
              <w:rPr>
                <w:sz w:val="24"/>
              </w:rPr>
            </w:pPr>
          </w:p>
        </w:tc>
        <w:tc>
          <w:tcPr>
            <w:tcW w:w="1365" w:type="dxa"/>
            <w:vMerge w:val="restart"/>
            <w:tcMar>
              <w:left w:w="45" w:type="dxa"/>
              <w:right w:w="45" w:type="dxa"/>
            </w:tcMar>
            <w:vAlign w:val="center"/>
          </w:tcPr>
          <w:p w:rsidR="001C4EBC" w:rsidRPr="00886392" w:rsidRDefault="001C4EBC" w:rsidP="00BD5493">
            <w:pPr>
              <w:spacing w:line="320" w:lineRule="exact"/>
              <w:rPr>
                <w:sz w:val="24"/>
              </w:rPr>
            </w:pPr>
          </w:p>
        </w:tc>
        <w:tc>
          <w:tcPr>
            <w:tcW w:w="1418" w:type="dxa"/>
            <w:vMerge w:val="restart"/>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1.</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397"/>
          <w:jc w:val="center"/>
        </w:trPr>
        <w:tc>
          <w:tcPr>
            <w:tcW w:w="562" w:type="dxa"/>
            <w:vMerge/>
            <w:tcMar>
              <w:left w:w="45" w:type="dxa"/>
              <w:right w:w="45" w:type="dxa"/>
            </w:tcMar>
            <w:vAlign w:val="center"/>
          </w:tcPr>
          <w:p w:rsidR="001C4EBC" w:rsidRPr="00886392" w:rsidRDefault="001C4EBC" w:rsidP="00BD5493">
            <w:pPr>
              <w:spacing w:line="320" w:lineRule="exact"/>
              <w:rPr>
                <w:sz w:val="24"/>
              </w:rPr>
            </w:pPr>
          </w:p>
        </w:tc>
        <w:tc>
          <w:tcPr>
            <w:tcW w:w="1560" w:type="dxa"/>
            <w:vMerge/>
            <w:tcMar>
              <w:left w:w="45" w:type="dxa"/>
              <w:right w:w="45" w:type="dxa"/>
            </w:tcMar>
            <w:vAlign w:val="center"/>
          </w:tcPr>
          <w:p w:rsidR="001C4EBC" w:rsidRPr="00886392" w:rsidRDefault="001C4EBC" w:rsidP="00BD5493">
            <w:pPr>
              <w:spacing w:line="320" w:lineRule="exact"/>
              <w:rPr>
                <w:sz w:val="24"/>
              </w:rPr>
            </w:pPr>
          </w:p>
        </w:tc>
        <w:tc>
          <w:tcPr>
            <w:tcW w:w="2409" w:type="dxa"/>
            <w:vMerge/>
            <w:tcMar>
              <w:left w:w="45" w:type="dxa"/>
              <w:right w:w="45" w:type="dxa"/>
            </w:tcMar>
            <w:vAlign w:val="center"/>
          </w:tcPr>
          <w:p w:rsidR="001C4EBC" w:rsidRPr="00886392" w:rsidRDefault="001C4EBC" w:rsidP="00BD5493">
            <w:pPr>
              <w:spacing w:line="320" w:lineRule="exact"/>
              <w:rPr>
                <w:sz w:val="24"/>
              </w:rPr>
            </w:pPr>
          </w:p>
        </w:tc>
        <w:tc>
          <w:tcPr>
            <w:tcW w:w="1365" w:type="dxa"/>
            <w:vMerge/>
            <w:tcMar>
              <w:left w:w="45" w:type="dxa"/>
              <w:right w:w="45" w:type="dxa"/>
            </w:tcMar>
            <w:vAlign w:val="center"/>
          </w:tcPr>
          <w:p w:rsidR="001C4EBC" w:rsidRPr="00886392" w:rsidRDefault="001C4EBC" w:rsidP="00BD5493">
            <w:pPr>
              <w:spacing w:line="320" w:lineRule="exact"/>
              <w:rPr>
                <w:sz w:val="24"/>
              </w:rPr>
            </w:pPr>
          </w:p>
        </w:tc>
        <w:tc>
          <w:tcPr>
            <w:tcW w:w="1418" w:type="dxa"/>
            <w:vMerge/>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2.</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397"/>
          <w:jc w:val="center"/>
        </w:trPr>
        <w:tc>
          <w:tcPr>
            <w:tcW w:w="562" w:type="dxa"/>
            <w:vMerge/>
            <w:tcMar>
              <w:left w:w="45" w:type="dxa"/>
              <w:right w:w="45" w:type="dxa"/>
            </w:tcMar>
            <w:vAlign w:val="center"/>
          </w:tcPr>
          <w:p w:rsidR="001C4EBC" w:rsidRPr="00886392" w:rsidRDefault="001C4EBC" w:rsidP="00BD5493">
            <w:pPr>
              <w:spacing w:line="320" w:lineRule="exact"/>
              <w:rPr>
                <w:sz w:val="24"/>
              </w:rPr>
            </w:pPr>
          </w:p>
        </w:tc>
        <w:tc>
          <w:tcPr>
            <w:tcW w:w="1560" w:type="dxa"/>
            <w:vMerge/>
            <w:tcMar>
              <w:left w:w="45" w:type="dxa"/>
              <w:right w:w="45" w:type="dxa"/>
            </w:tcMar>
            <w:vAlign w:val="center"/>
          </w:tcPr>
          <w:p w:rsidR="001C4EBC" w:rsidRPr="00886392" w:rsidRDefault="001C4EBC" w:rsidP="00BD5493">
            <w:pPr>
              <w:spacing w:line="320" w:lineRule="exact"/>
              <w:rPr>
                <w:sz w:val="24"/>
              </w:rPr>
            </w:pPr>
          </w:p>
        </w:tc>
        <w:tc>
          <w:tcPr>
            <w:tcW w:w="2409" w:type="dxa"/>
            <w:vMerge/>
            <w:tcMar>
              <w:left w:w="45" w:type="dxa"/>
              <w:right w:w="45" w:type="dxa"/>
            </w:tcMar>
            <w:vAlign w:val="center"/>
          </w:tcPr>
          <w:p w:rsidR="001C4EBC" w:rsidRPr="00886392" w:rsidRDefault="001C4EBC" w:rsidP="00BD5493">
            <w:pPr>
              <w:spacing w:line="320" w:lineRule="exact"/>
              <w:rPr>
                <w:sz w:val="24"/>
              </w:rPr>
            </w:pPr>
          </w:p>
        </w:tc>
        <w:tc>
          <w:tcPr>
            <w:tcW w:w="1365" w:type="dxa"/>
            <w:vMerge/>
            <w:tcMar>
              <w:left w:w="45" w:type="dxa"/>
              <w:right w:w="45" w:type="dxa"/>
            </w:tcMar>
            <w:vAlign w:val="center"/>
          </w:tcPr>
          <w:p w:rsidR="001C4EBC" w:rsidRPr="00886392" w:rsidRDefault="001C4EBC" w:rsidP="00BD5493">
            <w:pPr>
              <w:spacing w:line="320" w:lineRule="exact"/>
              <w:rPr>
                <w:sz w:val="24"/>
              </w:rPr>
            </w:pPr>
          </w:p>
        </w:tc>
        <w:tc>
          <w:tcPr>
            <w:tcW w:w="1418" w:type="dxa"/>
            <w:vMerge/>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3.</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397"/>
          <w:jc w:val="center"/>
        </w:trPr>
        <w:tc>
          <w:tcPr>
            <w:tcW w:w="562" w:type="dxa"/>
            <w:vMerge w:val="restart"/>
            <w:tcMar>
              <w:left w:w="45" w:type="dxa"/>
              <w:right w:w="45" w:type="dxa"/>
            </w:tcMar>
            <w:vAlign w:val="center"/>
          </w:tcPr>
          <w:p w:rsidR="001C4EBC" w:rsidRPr="00886392" w:rsidRDefault="001C4EBC" w:rsidP="00BD5493">
            <w:pPr>
              <w:spacing w:line="320" w:lineRule="exact"/>
              <w:rPr>
                <w:sz w:val="24"/>
              </w:rPr>
            </w:pPr>
          </w:p>
        </w:tc>
        <w:tc>
          <w:tcPr>
            <w:tcW w:w="1560" w:type="dxa"/>
            <w:vMerge w:val="restart"/>
            <w:tcMar>
              <w:left w:w="45" w:type="dxa"/>
              <w:right w:w="45" w:type="dxa"/>
            </w:tcMar>
            <w:vAlign w:val="center"/>
          </w:tcPr>
          <w:p w:rsidR="001C4EBC" w:rsidRPr="00886392" w:rsidRDefault="001C4EBC" w:rsidP="00BD5493">
            <w:pPr>
              <w:spacing w:line="320" w:lineRule="exact"/>
              <w:rPr>
                <w:sz w:val="24"/>
              </w:rPr>
            </w:pPr>
          </w:p>
        </w:tc>
        <w:tc>
          <w:tcPr>
            <w:tcW w:w="2409" w:type="dxa"/>
            <w:vMerge w:val="restart"/>
            <w:tcMar>
              <w:left w:w="45" w:type="dxa"/>
              <w:right w:w="45" w:type="dxa"/>
            </w:tcMar>
            <w:vAlign w:val="center"/>
          </w:tcPr>
          <w:p w:rsidR="001C4EBC" w:rsidRPr="00886392" w:rsidRDefault="001C4EBC" w:rsidP="00BD5493">
            <w:pPr>
              <w:spacing w:line="320" w:lineRule="exact"/>
              <w:rPr>
                <w:sz w:val="24"/>
              </w:rPr>
            </w:pPr>
          </w:p>
        </w:tc>
        <w:tc>
          <w:tcPr>
            <w:tcW w:w="1365" w:type="dxa"/>
            <w:vMerge w:val="restart"/>
            <w:tcMar>
              <w:left w:w="45" w:type="dxa"/>
              <w:right w:w="45" w:type="dxa"/>
            </w:tcMar>
            <w:vAlign w:val="center"/>
          </w:tcPr>
          <w:p w:rsidR="001C4EBC" w:rsidRPr="00886392" w:rsidRDefault="001C4EBC" w:rsidP="00BD5493">
            <w:pPr>
              <w:spacing w:line="320" w:lineRule="exact"/>
              <w:rPr>
                <w:sz w:val="24"/>
              </w:rPr>
            </w:pPr>
          </w:p>
        </w:tc>
        <w:tc>
          <w:tcPr>
            <w:tcW w:w="1418" w:type="dxa"/>
            <w:vMerge w:val="restart"/>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1.</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397"/>
          <w:jc w:val="center"/>
        </w:trPr>
        <w:tc>
          <w:tcPr>
            <w:tcW w:w="562" w:type="dxa"/>
            <w:vMerge/>
            <w:tcMar>
              <w:left w:w="45" w:type="dxa"/>
              <w:right w:w="45" w:type="dxa"/>
            </w:tcMar>
            <w:vAlign w:val="center"/>
          </w:tcPr>
          <w:p w:rsidR="001C4EBC" w:rsidRPr="00886392" w:rsidRDefault="001C4EBC" w:rsidP="00BD5493">
            <w:pPr>
              <w:spacing w:line="320" w:lineRule="exact"/>
              <w:rPr>
                <w:sz w:val="24"/>
              </w:rPr>
            </w:pPr>
          </w:p>
        </w:tc>
        <w:tc>
          <w:tcPr>
            <w:tcW w:w="1560" w:type="dxa"/>
            <w:vMerge/>
            <w:tcMar>
              <w:left w:w="45" w:type="dxa"/>
              <w:right w:w="45" w:type="dxa"/>
            </w:tcMar>
            <w:vAlign w:val="center"/>
          </w:tcPr>
          <w:p w:rsidR="001C4EBC" w:rsidRPr="00886392" w:rsidRDefault="001C4EBC" w:rsidP="00BD5493">
            <w:pPr>
              <w:spacing w:line="320" w:lineRule="exact"/>
              <w:rPr>
                <w:sz w:val="24"/>
              </w:rPr>
            </w:pPr>
          </w:p>
        </w:tc>
        <w:tc>
          <w:tcPr>
            <w:tcW w:w="2409" w:type="dxa"/>
            <w:vMerge/>
            <w:tcMar>
              <w:left w:w="45" w:type="dxa"/>
              <w:right w:w="45" w:type="dxa"/>
            </w:tcMar>
            <w:vAlign w:val="center"/>
          </w:tcPr>
          <w:p w:rsidR="001C4EBC" w:rsidRPr="00886392" w:rsidRDefault="001C4EBC" w:rsidP="00BD5493">
            <w:pPr>
              <w:spacing w:line="320" w:lineRule="exact"/>
              <w:rPr>
                <w:sz w:val="24"/>
              </w:rPr>
            </w:pPr>
          </w:p>
        </w:tc>
        <w:tc>
          <w:tcPr>
            <w:tcW w:w="1365" w:type="dxa"/>
            <w:vMerge/>
            <w:tcMar>
              <w:left w:w="45" w:type="dxa"/>
              <w:right w:w="45" w:type="dxa"/>
            </w:tcMar>
            <w:vAlign w:val="center"/>
          </w:tcPr>
          <w:p w:rsidR="001C4EBC" w:rsidRPr="00886392" w:rsidRDefault="001C4EBC" w:rsidP="00BD5493">
            <w:pPr>
              <w:spacing w:line="320" w:lineRule="exact"/>
              <w:rPr>
                <w:sz w:val="24"/>
              </w:rPr>
            </w:pPr>
          </w:p>
        </w:tc>
        <w:tc>
          <w:tcPr>
            <w:tcW w:w="1418" w:type="dxa"/>
            <w:vMerge/>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2.</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397"/>
          <w:jc w:val="center"/>
        </w:trPr>
        <w:tc>
          <w:tcPr>
            <w:tcW w:w="562" w:type="dxa"/>
            <w:vMerge/>
            <w:tcMar>
              <w:left w:w="45" w:type="dxa"/>
              <w:right w:w="45" w:type="dxa"/>
            </w:tcMar>
            <w:vAlign w:val="center"/>
          </w:tcPr>
          <w:p w:rsidR="001C4EBC" w:rsidRPr="00886392" w:rsidRDefault="001C4EBC" w:rsidP="00BD5493">
            <w:pPr>
              <w:spacing w:line="320" w:lineRule="exact"/>
              <w:rPr>
                <w:sz w:val="24"/>
              </w:rPr>
            </w:pPr>
          </w:p>
        </w:tc>
        <w:tc>
          <w:tcPr>
            <w:tcW w:w="1560" w:type="dxa"/>
            <w:vMerge/>
            <w:tcMar>
              <w:left w:w="45" w:type="dxa"/>
              <w:right w:w="45" w:type="dxa"/>
            </w:tcMar>
            <w:vAlign w:val="center"/>
          </w:tcPr>
          <w:p w:rsidR="001C4EBC" w:rsidRPr="00886392" w:rsidRDefault="001C4EBC" w:rsidP="00BD5493">
            <w:pPr>
              <w:spacing w:line="320" w:lineRule="exact"/>
              <w:rPr>
                <w:sz w:val="24"/>
              </w:rPr>
            </w:pPr>
          </w:p>
        </w:tc>
        <w:tc>
          <w:tcPr>
            <w:tcW w:w="2409" w:type="dxa"/>
            <w:vMerge/>
            <w:tcMar>
              <w:left w:w="45" w:type="dxa"/>
              <w:right w:w="45" w:type="dxa"/>
            </w:tcMar>
            <w:vAlign w:val="center"/>
          </w:tcPr>
          <w:p w:rsidR="001C4EBC" w:rsidRPr="00886392" w:rsidRDefault="001C4EBC" w:rsidP="00BD5493">
            <w:pPr>
              <w:spacing w:line="320" w:lineRule="exact"/>
              <w:rPr>
                <w:sz w:val="24"/>
              </w:rPr>
            </w:pPr>
          </w:p>
        </w:tc>
        <w:tc>
          <w:tcPr>
            <w:tcW w:w="1365" w:type="dxa"/>
            <w:vMerge/>
            <w:tcMar>
              <w:left w:w="45" w:type="dxa"/>
              <w:right w:w="45" w:type="dxa"/>
            </w:tcMar>
            <w:vAlign w:val="center"/>
          </w:tcPr>
          <w:p w:rsidR="001C4EBC" w:rsidRPr="00886392" w:rsidRDefault="001C4EBC" w:rsidP="00BD5493">
            <w:pPr>
              <w:spacing w:line="320" w:lineRule="exact"/>
              <w:rPr>
                <w:sz w:val="24"/>
              </w:rPr>
            </w:pPr>
          </w:p>
        </w:tc>
        <w:tc>
          <w:tcPr>
            <w:tcW w:w="1418" w:type="dxa"/>
            <w:vMerge/>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3.</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397"/>
          <w:jc w:val="center"/>
        </w:trPr>
        <w:tc>
          <w:tcPr>
            <w:tcW w:w="562" w:type="dxa"/>
            <w:vMerge w:val="restart"/>
            <w:tcMar>
              <w:left w:w="45" w:type="dxa"/>
              <w:right w:w="45" w:type="dxa"/>
            </w:tcMar>
            <w:vAlign w:val="center"/>
          </w:tcPr>
          <w:p w:rsidR="001C4EBC" w:rsidRPr="00886392" w:rsidRDefault="001C4EBC" w:rsidP="00BD5493">
            <w:pPr>
              <w:spacing w:line="320" w:lineRule="exact"/>
              <w:rPr>
                <w:sz w:val="24"/>
              </w:rPr>
            </w:pPr>
          </w:p>
        </w:tc>
        <w:tc>
          <w:tcPr>
            <w:tcW w:w="1560" w:type="dxa"/>
            <w:vMerge w:val="restart"/>
            <w:tcMar>
              <w:left w:w="45" w:type="dxa"/>
              <w:right w:w="45" w:type="dxa"/>
            </w:tcMar>
            <w:vAlign w:val="center"/>
          </w:tcPr>
          <w:p w:rsidR="001C4EBC" w:rsidRPr="00886392" w:rsidRDefault="001C4EBC" w:rsidP="00BD5493">
            <w:pPr>
              <w:spacing w:line="320" w:lineRule="exact"/>
              <w:rPr>
                <w:sz w:val="24"/>
              </w:rPr>
            </w:pPr>
          </w:p>
        </w:tc>
        <w:tc>
          <w:tcPr>
            <w:tcW w:w="2409" w:type="dxa"/>
            <w:vMerge w:val="restart"/>
            <w:tcMar>
              <w:left w:w="45" w:type="dxa"/>
              <w:right w:w="45" w:type="dxa"/>
            </w:tcMar>
            <w:vAlign w:val="center"/>
          </w:tcPr>
          <w:p w:rsidR="001C4EBC" w:rsidRPr="00886392" w:rsidRDefault="001C4EBC" w:rsidP="00BD5493">
            <w:pPr>
              <w:spacing w:line="320" w:lineRule="exact"/>
              <w:rPr>
                <w:sz w:val="24"/>
              </w:rPr>
            </w:pPr>
          </w:p>
        </w:tc>
        <w:tc>
          <w:tcPr>
            <w:tcW w:w="1365" w:type="dxa"/>
            <w:vMerge w:val="restart"/>
            <w:tcMar>
              <w:left w:w="45" w:type="dxa"/>
              <w:right w:w="45" w:type="dxa"/>
            </w:tcMar>
            <w:vAlign w:val="center"/>
          </w:tcPr>
          <w:p w:rsidR="001C4EBC" w:rsidRPr="00886392" w:rsidRDefault="001C4EBC" w:rsidP="00BD5493">
            <w:pPr>
              <w:spacing w:line="320" w:lineRule="exact"/>
              <w:rPr>
                <w:sz w:val="24"/>
              </w:rPr>
            </w:pPr>
          </w:p>
        </w:tc>
        <w:tc>
          <w:tcPr>
            <w:tcW w:w="1418" w:type="dxa"/>
            <w:vMerge w:val="restart"/>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1.</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397"/>
          <w:jc w:val="center"/>
        </w:trPr>
        <w:tc>
          <w:tcPr>
            <w:tcW w:w="562" w:type="dxa"/>
            <w:vMerge/>
            <w:tcMar>
              <w:left w:w="45" w:type="dxa"/>
              <w:right w:w="45" w:type="dxa"/>
            </w:tcMar>
            <w:vAlign w:val="center"/>
          </w:tcPr>
          <w:p w:rsidR="001C4EBC" w:rsidRPr="00886392" w:rsidRDefault="001C4EBC" w:rsidP="00BD5493">
            <w:pPr>
              <w:spacing w:line="320" w:lineRule="exact"/>
              <w:rPr>
                <w:sz w:val="24"/>
              </w:rPr>
            </w:pPr>
          </w:p>
        </w:tc>
        <w:tc>
          <w:tcPr>
            <w:tcW w:w="1560" w:type="dxa"/>
            <w:vMerge/>
            <w:tcMar>
              <w:left w:w="45" w:type="dxa"/>
              <w:right w:w="45" w:type="dxa"/>
            </w:tcMar>
            <w:vAlign w:val="center"/>
          </w:tcPr>
          <w:p w:rsidR="001C4EBC" w:rsidRPr="00886392" w:rsidRDefault="001C4EBC" w:rsidP="00BD5493">
            <w:pPr>
              <w:spacing w:line="320" w:lineRule="exact"/>
              <w:rPr>
                <w:sz w:val="24"/>
              </w:rPr>
            </w:pPr>
          </w:p>
        </w:tc>
        <w:tc>
          <w:tcPr>
            <w:tcW w:w="2409" w:type="dxa"/>
            <w:vMerge/>
            <w:tcMar>
              <w:left w:w="45" w:type="dxa"/>
              <w:right w:w="45" w:type="dxa"/>
            </w:tcMar>
            <w:vAlign w:val="center"/>
          </w:tcPr>
          <w:p w:rsidR="001C4EBC" w:rsidRPr="00886392" w:rsidRDefault="001C4EBC" w:rsidP="00BD5493">
            <w:pPr>
              <w:spacing w:line="320" w:lineRule="exact"/>
              <w:rPr>
                <w:sz w:val="24"/>
              </w:rPr>
            </w:pPr>
          </w:p>
        </w:tc>
        <w:tc>
          <w:tcPr>
            <w:tcW w:w="1365" w:type="dxa"/>
            <w:vMerge/>
            <w:tcMar>
              <w:left w:w="45" w:type="dxa"/>
              <w:right w:w="45" w:type="dxa"/>
            </w:tcMar>
            <w:vAlign w:val="center"/>
          </w:tcPr>
          <w:p w:rsidR="001C4EBC" w:rsidRPr="00886392" w:rsidRDefault="001C4EBC" w:rsidP="00BD5493">
            <w:pPr>
              <w:spacing w:line="320" w:lineRule="exact"/>
              <w:rPr>
                <w:sz w:val="24"/>
              </w:rPr>
            </w:pPr>
          </w:p>
        </w:tc>
        <w:tc>
          <w:tcPr>
            <w:tcW w:w="1418" w:type="dxa"/>
            <w:vMerge/>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2.</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397"/>
          <w:jc w:val="center"/>
        </w:trPr>
        <w:tc>
          <w:tcPr>
            <w:tcW w:w="562" w:type="dxa"/>
            <w:vMerge/>
            <w:tcMar>
              <w:left w:w="45" w:type="dxa"/>
              <w:right w:w="45" w:type="dxa"/>
            </w:tcMar>
            <w:vAlign w:val="center"/>
          </w:tcPr>
          <w:p w:rsidR="001C4EBC" w:rsidRPr="00886392" w:rsidRDefault="001C4EBC" w:rsidP="00BD5493">
            <w:pPr>
              <w:spacing w:line="320" w:lineRule="exact"/>
              <w:rPr>
                <w:sz w:val="24"/>
              </w:rPr>
            </w:pPr>
          </w:p>
        </w:tc>
        <w:tc>
          <w:tcPr>
            <w:tcW w:w="1560" w:type="dxa"/>
            <w:vMerge/>
            <w:tcMar>
              <w:left w:w="45" w:type="dxa"/>
              <w:right w:w="45" w:type="dxa"/>
            </w:tcMar>
            <w:vAlign w:val="center"/>
          </w:tcPr>
          <w:p w:rsidR="001C4EBC" w:rsidRPr="00886392" w:rsidRDefault="001C4EBC" w:rsidP="00BD5493">
            <w:pPr>
              <w:spacing w:line="320" w:lineRule="exact"/>
              <w:rPr>
                <w:sz w:val="24"/>
              </w:rPr>
            </w:pPr>
          </w:p>
        </w:tc>
        <w:tc>
          <w:tcPr>
            <w:tcW w:w="2409" w:type="dxa"/>
            <w:vMerge/>
            <w:tcMar>
              <w:left w:w="45" w:type="dxa"/>
              <w:right w:w="45" w:type="dxa"/>
            </w:tcMar>
            <w:vAlign w:val="center"/>
          </w:tcPr>
          <w:p w:rsidR="001C4EBC" w:rsidRPr="00886392" w:rsidRDefault="001C4EBC" w:rsidP="00BD5493">
            <w:pPr>
              <w:spacing w:line="320" w:lineRule="exact"/>
              <w:rPr>
                <w:sz w:val="24"/>
              </w:rPr>
            </w:pPr>
          </w:p>
        </w:tc>
        <w:tc>
          <w:tcPr>
            <w:tcW w:w="1365" w:type="dxa"/>
            <w:vMerge/>
            <w:tcMar>
              <w:left w:w="45" w:type="dxa"/>
              <w:right w:w="45" w:type="dxa"/>
            </w:tcMar>
            <w:vAlign w:val="center"/>
          </w:tcPr>
          <w:p w:rsidR="001C4EBC" w:rsidRPr="00886392" w:rsidRDefault="001C4EBC" w:rsidP="00BD5493">
            <w:pPr>
              <w:spacing w:line="320" w:lineRule="exact"/>
              <w:rPr>
                <w:sz w:val="24"/>
              </w:rPr>
            </w:pPr>
          </w:p>
        </w:tc>
        <w:tc>
          <w:tcPr>
            <w:tcW w:w="1418" w:type="dxa"/>
            <w:vMerge/>
            <w:tcMar>
              <w:left w:w="45" w:type="dxa"/>
              <w:right w:w="45" w:type="dxa"/>
            </w:tcMar>
            <w:vAlign w:val="center"/>
          </w:tcPr>
          <w:p w:rsidR="001C4EBC" w:rsidRPr="00886392" w:rsidRDefault="001C4EBC" w:rsidP="00BD5493">
            <w:pPr>
              <w:spacing w:line="320" w:lineRule="exact"/>
              <w:rPr>
                <w:sz w:val="24"/>
              </w:rPr>
            </w:pPr>
          </w:p>
        </w:tc>
        <w:tc>
          <w:tcPr>
            <w:tcW w:w="5126" w:type="dxa"/>
            <w:tcMar>
              <w:left w:w="45" w:type="dxa"/>
              <w:right w:w="45" w:type="dxa"/>
            </w:tcMar>
            <w:vAlign w:val="center"/>
          </w:tcPr>
          <w:p w:rsidR="001C4EBC" w:rsidRPr="00886392" w:rsidRDefault="001C4EBC" w:rsidP="00BD5493">
            <w:pPr>
              <w:spacing w:line="320" w:lineRule="exact"/>
              <w:rPr>
                <w:sz w:val="24"/>
              </w:rPr>
            </w:pPr>
            <w:r w:rsidRPr="00886392">
              <w:rPr>
                <w:rFonts w:hint="eastAsia"/>
                <w:sz w:val="24"/>
              </w:rPr>
              <w:t>3.</w:t>
            </w:r>
          </w:p>
        </w:tc>
        <w:tc>
          <w:tcPr>
            <w:tcW w:w="1730" w:type="dxa"/>
            <w:tcMar>
              <w:left w:w="45" w:type="dxa"/>
              <w:right w:w="45" w:type="dxa"/>
            </w:tcMar>
            <w:vAlign w:val="center"/>
          </w:tcPr>
          <w:p w:rsidR="001C4EBC" w:rsidRPr="00886392" w:rsidRDefault="001C4EBC" w:rsidP="00BD5493">
            <w:pPr>
              <w:spacing w:line="320" w:lineRule="exact"/>
              <w:rPr>
                <w:sz w:val="24"/>
              </w:rPr>
            </w:pPr>
          </w:p>
        </w:tc>
      </w:tr>
      <w:tr w:rsidR="001C4EBC" w:rsidRPr="00886392" w:rsidTr="00BD5493">
        <w:trPr>
          <w:trHeight w:val="636"/>
          <w:jc w:val="center"/>
        </w:trPr>
        <w:tc>
          <w:tcPr>
            <w:tcW w:w="2122" w:type="dxa"/>
            <w:gridSpan w:val="2"/>
            <w:tcMar>
              <w:left w:w="45" w:type="dxa"/>
              <w:right w:w="45" w:type="dxa"/>
            </w:tcMar>
            <w:vAlign w:val="center"/>
          </w:tcPr>
          <w:p w:rsidR="001C4EBC" w:rsidRPr="00886392" w:rsidRDefault="001C4EBC" w:rsidP="00BD5493">
            <w:pPr>
              <w:spacing w:line="320" w:lineRule="exact"/>
              <w:jc w:val="center"/>
              <w:rPr>
                <w:sz w:val="24"/>
              </w:rPr>
            </w:pPr>
            <w:r>
              <w:rPr>
                <w:rFonts w:hint="eastAsia"/>
                <w:sz w:val="24"/>
              </w:rPr>
              <w:t>合</w:t>
            </w:r>
            <w:r>
              <w:rPr>
                <w:rFonts w:hint="eastAsia"/>
                <w:sz w:val="24"/>
              </w:rPr>
              <w:t xml:space="preserve">  </w:t>
            </w:r>
            <w:r>
              <w:rPr>
                <w:rFonts w:hint="eastAsia"/>
                <w:sz w:val="24"/>
              </w:rPr>
              <w:t>计</w:t>
            </w:r>
          </w:p>
        </w:tc>
        <w:tc>
          <w:tcPr>
            <w:tcW w:w="12048" w:type="dxa"/>
            <w:gridSpan w:val="5"/>
            <w:tcMar>
              <w:left w:w="45" w:type="dxa"/>
              <w:right w:w="45" w:type="dxa"/>
            </w:tcMar>
            <w:vAlign w:val="center"/>
          </w:tcPr>
          <w:p w:rsidR="001C4EBC" w:rsidRPr="00886392" w:rsidRDefault="001C4EBC" w:rsidP="00BD5493">
            <w:pPr>
              <w:spacing w:line="320" w:lineRule="exact"/>
              <w:rPr>
                <w:sz w:val="24"/>
              </w:rPr>
            </w:pPr>
            <w:r>
              <w:rPr>
                <w:rFonts w:hint="eastAsia"/>
                <w:sz w:val="24"/>
              </w:rPr>
              <w:t>发现</w:t>
            </w:r>
            <w:r>
              <w:rPr>
                <w:sz w:val="24"/>
              </w:rPr>
              <w:t>隐患数：</w:t>
            </w:r>
            <w:r>
              <w:rPr>
                <w:rFonts w:hint="eastAsia"/>
                <w:sz w:val="24"/>
              </w:rPr>
              <w:t xml:space="preserve">             </w:t>
            </w:r>
            <w:r>
              <w:rPr>
                <w:rFonts w:hint="eastAsia"/>
                <w:sz w:val="24"/>
              </w:rPr>
              <w:t>已</w:t>
            </w:r>
            <w:r>
              <w:rPr>
                <w:sz w:val="24"/>
              </w:rPr>
              <w:t>整改</w:t>
            </w:r>
            <w:r>
              <w:rPr>
                <w:rFonts w:hint="eastAsia"/>
                <w:sz w:val="24"/>
              </w:rPr>
              <w:t>数</w:t>
            </w:r>
            <w:r>
              <w:rPr>
                <w:sz w:val="24"/>
              </w:rPr>
              <w:t>：</w:t>
            </w:r>
            <w:r>
              <w:rPr>
                <w:rFonts w:hint="eastAsia"/>
                <w:sz w:val="24"/>
              </w:rPr>
              <w:t xml:space="preserve">              </w:t>
            </w:r>
            <w:r>
              <w:rPr>
                <w:rFonts w:hint="eastAsia"/>
                <w:sz w:val="24"/>
              </w:rPr>
              <w:t>已</w:t>
            </w:r>
            <w:r>
              <w:rPr>
                <w:sz w:val="24"/>
              </w:rPr>
              <w:t>制定方案准备整改数：</w:t>
            </w:r>
          </w:p>
        </w:tc>
      </w:tr>
    </w:tbl>
    <w:p w:rsidR="003D33A0" w:rsidRDefault="003D33A0" w:rsidP="001C4EBC">
      <w:pPr>
        <w:sectPr w:rsidR="003D33A0" w:rsidSect="003D33A0">
          <w:pgSz w:w="16838" w:h="11906" w:orient="landscape"/>
          <w:pgMar w:top="1800" w:right="1440" w:bottom="1800" w:left="1440" w:header="851" w:footer="992" w:gutter="0"/>
          <w:pgNumType w:start="1"/>
          <w:cols w:space="425"/>
          <w:docGrid w:type="lines" w:linePitch="312"/>
        </w:sectPr>
      </w:pPr>
    </w:p>
    <w:p w:rsidR="001C4EBC" w:rsidRPr="00561B23" w:rsidRDefault="001C4EBC" w:rsidP="00EF34A0">
      <w:pPr>
        <w:ind w:firstLine="555"/>
        <w:rPr>
          <w:rFonts w:asciiTheme="minorEastAsia" w:hAnsiTheme="minorEastAsia"/>
          <w:b/>
          <w:sz w:val="32"/>
          <w:szCs w:val="32"/>
        </w:rPr>
      </w:pPr>
      <w:r w:rsidRPr="00561B23">
        <w:rPr>
          <w:rFonts w:asciiTheme="minorEastAsia" w:hAnsiTheme="minorEastAsia" w:hint="eastAsia"/>
          <w:b/>
          <w:sz w:val="32"/>
          <w:szCs w:val="32"/>
        </w:rPr>
        <w:lastRenderedPageBreak/>
        <w:t>附件3</w:t>
      </w:r>
      <w:r w:rsidR="003D33A0" w:rsidRPr="00561B23">
        <w:rPr>
          <w:rFonts w:asciiTheme="minorEastAsia" w:hAnsiTheme="minorEastAsia" w:hint="eastAsia"/>
          <w:b/>
          <w:sz w:val="32"/>
          <w:szCs w:val="32"/>
        </w:rPr>
        <w:t xml:space="preserve">  </w:t>
      </w:r>
      <w:r w:rsidR="00561B23">
        <w:rPr>
          <w:rFonts w:asciiTheme="minorEastAsia" w:hAnsiTheme="minorEastAsia"/>
          <w:b/>
          <w:sz w:val="32"/>
          <w:szCs w:val="32"/>
        </w:rPr>
        <w:t xml:space="preserve">           </w:t>
      </w:r>
      <w:r w:rsidR="003D33A0" w:rsidRPr="00561B23">
        <w:rPr>
          <w:rFonts w:asciiTheme="minorEastAsia" w:hAnsiTheme="minorEastAsia"/>
          <w:b/>
          <w:sz w:val="32"/>
          <w:szCs w:val="32"/>
        </w:rPr>
        <w:t xml:space="preserve"> </w:t>
      </w:r>
      <w:r w:rsidRPr="00561B23">
        <w:rPr>
          <w:rFonts w:asciiTheme="minorEastAsia" w:hAnsiTheme="minorEastAsia" w:hint="eastAsia"/>
          <w:b/>
          <w:sz w:val="32"/>
          <w:szCs w:val="32"/>
        </w:rPr>
        <w:t>北京中医药大学实验室安全检查与专项整治工作运程表</w:t>
      </w:r>
    </w:p>
    <w:tbl>
      <w:tblPr>
        <w:tblStyle w:val="a9"/>
        <w:tblW w:w="0" w:type="auto"/>
        <w:tblLook w:val="04A0" w:firstRow="1" w:lastRow="0" w:firstColumn="1" w:lastColumn="0" w:noHBand="0" w:noVBand="1"/>
      </w:tblPr>
      <w:tblGrid>
        <w:gridCol w:w="3543"/>
        <w:gridCol w:w="3543"/>
        <w:gridCol w:w="3544"/>
        <w:gridCol w:w="3544"/>
      </w:tblGrid>
      <w:tr w:rsidR="001C4EBC" w:rsidTr="001C4EBC">
        <w:tc>
          <w:tcPr>
            <w:tcW w:w="3543" w:type="dxa"/>
          </w:tcPr>
          <w:p w:rsidR="001C4EBC" w:rsidRDefault="001C4EBC" w:rsidP="003E6537">
            <w:pPr>
              <w:spacing w:line="502" w:lineRule="exact"/>
              <w:rPr>
                <w:sz w:val="28"/>
                <w:szCs w:val="28"/>
              </w:rPr>
            </w:pPr>
            <w:r>
              <w:rPr>
                <w:rFonts w:hint="eastAsia"/>
                <w:sz w:val="28"/>
                <w:szCs w:val="28"/>
              </w:rPr>
              <w:t>工作内容</w:t>
            </w:r>
          </w:p>
        </w:tc>
        <w:tc>
          <w:tcPr>
            <w:tcW w:w="3543" w:type="dxa"/>
          </w:tcPr>
          <w:p w:rsidR="001C4EBC" w:rsidRDefault="001C4EBC" w:rsidP="003E6537">
            <w:pPr>
              <w:spacing w:line="502" w:lineRule="exact"/>
              <w:rPr>
                <w:sz w:val="28"/>
                <w:szCs w:val="28"/>
              </w:rPr>
            </w:pPr>
            <w:r>
              <w:rPr>
                <w:rFonts w:hint="eastAsia"/>
                <w:sz w:val="28"/>
                <w:szCs w:val="28"/>
              </w:rPr>
              <w:t>完成时限</w:t>
            </w:r>
          </w:p>
        </w:tc>
        <w:tc>
          <w:tcPr>
            <w:tcW w:w="3544" w:type="dxa"/>
          </w:tcPr>
          <w:p w:rsidR="001C4EBC" w:rsidRDefault="001C4EBC" w:rsidP="003E6537">
            <w:pPr>
              <w:spacing w:line="502" w:lineRule="exact"/>
              <w:rPr>
                <w:sz w:val="28"/>
                <w:szCs w:val="28"/>
              </w:rPr>
            </w:pPr>
            <w:r>
              <w:rPr>
                <w:rFonts w:hint="eastAsia"/>
                <w:sz w:val="28"/>
                <w:szCs w:val="28"/>
              </w:rPr>
              <w:t>主责部门</w:t>
            </w:r>
          </w:p>
        </w:tc>
        <w:tc>
          <w:tcPr>
            <w:tcW w:w="3544" w:type="dxa"/>
          </w:tcPr>
          <w:p w:rsidR="001C4EBC" w:rsidRDefault="001C4EBC" w:rsidP="003E6537">
            <w:pPr>
              <w:spacing w:line="502" w:lineRule="exact"/>
              <w:rPr>
                <w:sz w:val="28"/>
                <w:szCs w:val="28"/>
              </w:rPr>
            </w:pPr>
            <w:r>
              <w:rPr>
                <w:rFonts w:hint="eastAsia"/>
                <w:sz w:val="28"/>
                <w:szCs w:val="28"/>
              </w:rPr>
              <w:t>备注</w:t>
            </w:r>
          </w:p>
        </w:tc>
      </w:tr>
      <w:tr w:rsidR="001C4EBC" w:rsidTr="001C4EBC">
        <w:tc>
          <w:tcPr>
            <w:tcW w:w="3543" w:type="dxa"/>
          </w:tcPr>
          <w:p w:rsidR="001C4EBC" w:rsidRDefault="001C4EBC" w:rsidP="003E6537">
            <w:pPr>
              <w:spacing w:line="502" w:lineRule="exact"/>
              <w:rPr>
                <w:sz w:val="28"/>
                <w:szCs w:val="28"/>
              </w:rPr>
            </w:pPr>
            <w:r>
              <w:rPr>
                <w:rFonts w:hint="eastAsia"/>
                <w:sz w:val="28"/>
                <w:szCs w:val="28"/>
              </w:rPr>
              <w:t>工作动员与培训</w:t>
            </w:r>
          </w:p>
        </w:tc>
        <w:tc>
          <w:tcPr>
            <w:tcW w:w="3543" w:type="dxa"/>
          </w:tcPr>
          <w:p w:rsidR="001C4EBC" w:rsidRDefault="001C4EBC" w:rsidP="003E6537">
            <w:pPr>
              <w:spacing w:line="502" w:lineRule="exact"/>
              <w:rPr>
                <w:sz w:val="28"/>
                <w:szCs w:val="28"/>
              </w:rPr>
            </w:pPr>
            <w:r>
              <w:rPr>
                <w:rFonts w:hint="eastAsia"/>
                <w:sz w:val="28"/>
                <w:szCs w:val="28"/>
              </w:rPr>
              <w:t>9</w:t>
            </w:r>
            <w:r>
              <w:rPr>
                <w:rFonts w:hint="eastAsia"/>
                <w:sz w:val="28"/>
                <w:szCs w:val="28"/>
              </w:rPr>
              <w:t>月中旬</w:t>
            </w:r>
          </w:p>
        </w:tc>
        <w:tc>
          <w:tcPr>
            <w:tcW w:w="3544" w:type="dxa"/>
          </w:tcPr>
          <w:p w:rsidR="001C4EBC" w:rsidRDefault="001C4EBC" w:rsidP="003E6537">
            <w:pPr>
              <w:spacing w:line="502" w:lineRule="exact"/>
              <w:rPr>
                <w:sz w:val="28"/>
                <w:szCs w:val="28"/>
              </w:rPr>
            </w:pPr>
            <w:r>
              <w:rPr>
                <w:rFonts w:hint="eastAsia"/>
                <w:sz w:val="28"/>
                <w:szCs w:val="28"/>
              </w:rPr>
              <w:t>各实验室使用单位</w:t>
            </w:r>
          </w:p>
        </w:tc>
        <w:tc>
          <w:tcPr>
            <w:tcW w:w="3544" w:type="dxa"/>
          </w:tcPr>
          <w:p w:rsidR="001C4EBC" w:rsidRDefault="001C4EBC" w:rsidP="003E6537">
            <w:pPr>
              <w:spacing w:line="502" w:lineRule="exact"/>
              <w:rPr>
                <w:sz w:val="28"/>
                <w:szCs w:val="28"/>
              </w:rPr>
            </w:pPr>
            <w:r>
              <w:rPr>
                <w:rFonts w:hint="eastAsia"/>
                <w:sz w:val="28"/>
                <w:szCs w:val="28"/>
              </w:rPr>
              <w:t>学校二级单位</w:t>
            </w:r>
          </w:p>
        </w:tc>
      </w:tr>
      <w:tr w:rsidR="001C4EBC" w:rsidTr="001C4EBC">
        <w:tc>
          <w:tcPr>
            <w:tcW w:w="3543" w:type="dxa"/>
          </w:tcPr>
          <w:p w:rsidR="001C4EBC" w:rsidRDefault="001C4EBC" w:rsidP="003E6537">
            <w:pPr>
              <w:spacing w:line="502" w:lineRule="exact"/>
              <w:rPr>
                <w:sz w:val="28"/>
                <w:szCs w:val="28"/>
              </w:rPr>
            </w:pPr>
            <w:r>
              <w:rPr>
                <w:rFonts w:hint="eastAsia"/>
                <w:sz w:val="28"/>
                <w:szCs w:val="28"/>
              </w:rPr>
              <w:t>实验室安全自查</w:t>
            </w:r>
          </w:p>
        </w:tc>
        <w:tc>
          <w:tcPr>
            <w:tcW w:w="3543" w:type="dxa"/>
          </w:tcPr>
          <w:p w:rsidR="001C4EBC" w:rsidRDefault="001C4EBC" w:rsidP="00C41E65">
            <w:pPr>
              <w:spacing w:line="502" w:lineRule="exact"/>
              <w:rPr>
                <w:sz w:val="28"/>
                <w:szCs w:val="28"/>
              </w:rPr>
            </w:pPr>
            <w:r>
              <w:rPr>
                <w:rFonts w:hint="eastAsia"/>
                <w:sz w:val="28"/>
                <w:szCs w:val="28"/>
              </w:rPr>
              <w:t>9</w:t>
            </w:r>
            <w:r>
              <w:rPr>
                <w:rFonts w:hint="eastAsia"/>
                <w:sz w:val="28"/>
                <w:szCs w:val="28"/>
              </w:rPr>
              <w:t>月</w:t>
            </w:r>
            <w:r>
              <w:rPr>
                <w:rFonts w:hint="eastAsia"/>
                <w:sz w:val="28"/>
                <w:szCs w:val="28"/>
              </w:rPr>
              <w:t>2</w:t>
            </w:r>
            <w:r w:rsidR="00C41E65">
              <w:rPr>
                <w:sz w:val="28"/>
                <w:szCs w:val="28"/>
              </w:rPr>
              <w:t>5</w:t>
            </w:r>
            <w:r>
              <w:rPr>
                <w:rFonts w:hint="eastAsia"/>
                <w:sz w:val="28"/>
                <w:szCs w:val="28"/>
              </w:rPr>
              <w:t>日前</w:t>
            </w:r>
          </w:p>
        </w:tc>
        <w:tc>
          <w:tcPr>
            <w:tcW w:w="3544" w:type="dxa"/>
          </w:tcPr>
          <w:p w:rsidR="001C4EBC" w:rsidRDefault="001C4EBC" w:rsidP="003E6537">
            <w:pPr>
              <w:spacing w:line="502" w:lineRule="exact"/>
              <w:rPr>
                <w:sz w:val="28"/>
                <w:szCs w:val="28"/>
              </w:rPr>
            </w:pPr>
            <w:r>
              <w:rPr>
                <w:rFonts w:hint="eastAsia"/>
                <w:sz w:val="28"/>
                <w:szCs w:val="28"/>
              </w:rPr>
              <w:t>各实验室使用单位</w:t>
            </w:r>
          </w:p>
        </w:tc>
        <w:tc>
          <w:tcPr>
            <w:tcW w:w="3544" w:type="dxa"/>
          </w:tcPr>
          <w:p w:rsidR="001C4EBC" w:rsidRDefault="001C4EBC" w:rsidP="003E6537">
            <w:pPr>
              <w:spacing w:line="502" w:lineRule="exact"/>
              <w:rPr>
                <w:sz w:val="28"/>
                <w:szCs w:val="28"/>
              </w:rPr>
            </w:pPr>
            <w:r>
              <w:rPr>
                <w:rFonts w:hint="eastAsia"/>
                <w:sz w:val="28"/>
                <w:szCs w:val="28"/>
              </w:rPr>
              <w:t>各二级单位成立专项检查小组；留有检查记录和照片；</w:t>
            </w:r>
            <w:r w:rsidR="00BD5493" w:rsidRPr="00BD5493">
              <w:rPr>
                <w:rFonts w:hint="eastAsia"/>
                <w:b/>
                <w:sz w:val="28"/>
                <w:szCs w:val="28"/>
              </w:rPr>
              <w:t>形成安全隐患台账</w:t>
            </w:r>
            <w:r w:rsidR="00BD5493">
              <w:rPr>
                <w:rFonts w:hint="eastAsia"/>
                <w:sz w:val="28"/>
                <w:szCs w:val="28"/>
              </w:rPr>
              <w:t>。</w:t>
            </w:r>
          </w:p>
        </w:tc>
      </w:tr>
      <w:tr w:rsidR="001C4EBC" w:rsidTr="001C4EBC">
        <w:tc>
          <w:tcPr>
            <w:tcW w:w="3543" w:type="dxa"/>
          </w:tcPr>
          <w:p w:rsidR="001C4EBC" w:rsidRDefault="001C4EBC" w:rsidP="003E6537">
            <w:pPr>
              <w:spacing w:line="502" w:lineRule="exact"/>
              <w:rPr>
                <w:sz w:val="28"/>
                <w:szCs w:val="28"/>
              </w:rPr>
            </w:pPr>
            <w:r>
              <w:rPr>
                <w:rFonts w:hint="eastAsia"/>
                <w:sz w:val="28"/>
                <w:szCs w:val="28"/>
              </w:rPr>
              <w:t>学校集中检查</w:t>
            </w:r>
          </w:p>
        </w:tc>
        <w:tc>
          <w:tcPr>
            <w:tcW w:w="3543" w:type="dxa"/>
          </w:tcPr>
          <w:p w:rsidR="001C4EBC" w:rsidRDefault="001C4EBC" w:rsidP="003E6537">
            <w:pPr>
              <w:spacing w:line="502" w:lineRule="exact"/>
              <w:rPr>
                <w:sz w:val="28"/>
                <w:szCs w:val="28"/>
              </w:rPr>
            </w:pPr>
            <w:r>
              <w:rPr>
                <w:rFonts w:hint="eastAsia"/>
                <w:sz w:val="28"/>
                <w:szCs w:val="28"/>
              </w:rPr>
              <w:t>9</w:t>
            </w:r>
            <w:r>
              <w:rPr>
                <w:rFonts w:hint="eastAsia"/>
                <w:sz w:val="28"/>
                <w:szCs w:val="28"/>
              </w:rPr>
              <w:t>月</w:t>
            </w:r>
            <w:r>
              <w:rPr>
                <w:rFonts w:hint="eastAsia"/>
                <w:sz w:val="28"/>
                <w:szCs w:val="28"/>
              </w:rPr>
              <w:t>30</w:t>
            </w:r>
            <w:r>
              <w:rPr>
                <w:rFonts w:hint="eastAsia"/>
                <w:sz w:val="28"/>
                <w:szCs w:val="28"/>
              </w:rPr>
              <w:t>日前</w:t>
            </w:r>
          </w:p>
        </w:tc>
        <w:tc>
          <w:tcPr>
            <w:tcW w:w="3544" w:type="dxa"/>
          </w:tcPr>
          <w:p w:rsidR="001C4EBC" w:rsidRDefault="001C4EBC" w:rsidP="003E6537">
            <w:pPr>
              <w:spacing w:line="502" w:lineRule="exact"/>
              <w:rPr>
                <w:sz w:val="28"/>
                <w:szCs w:val="28"/>
              </w:rPr>
            </w:pPr>
            <w:r>
              <w:rPr>
                <w:rFonts w:hint="eastAsia"/>
                <w:sz w:val="28"/>
                <w:szCs w:val="28"/>
              </w:rPr>
              <w:t>保卫处、资产管理处</w:t>
            </w:r>
          </w:p>
        </w:tc>
        <w:tc>
          <w:tcPr>
            <w:tcW w:w="3544" w:type="dxa"/>
          </w:tcPr>
          <w:p w:rsidR="001C4EBC" w:rsidRDefault="001C4EBC" w:rsidP="003E6537">
            <w:pPr>
              <w:spacing w:line="502" w:lineRule="exact"/>
              <w:rPr>
                <w:sz w:val="28"/>
                <w:szCs w:val="28"/>
              </w:rPr>
            </w:pPr>
            <w:r>
              <w:rPr>
                <w:rFonts w:hint="eastAsia"/>
                <w:sz w:val="28"/>
                <w:szCs w:val="28"/>
              </w:rPr>
              <w:t>校领导带队，分组检查；留有检查记录。</w:t>
            </w:r>
          </w:p>
        </w:tc>
      </w:tr>
      <w:tr w:rsidR="001C4EBC" w:rsidTr="001C4EBC">
        <w:tc>
          <w:tcPr>
            <w:tcW w:w="3543" w:type="dxa"/>
          </w:tcPr>
          <w:p w:rsidR="001C4EBC" w:rsidRDefault="00BD5493" w:rsidP="003E6537">
            <w:pPr>
              <w:spacing w:line="502" w:lineRule="exact"/>
              <w:rPr>
                <w:sz w:val="28"/>
                <w:szCs w:val="28"/>
              </w:rPr>
            </w:pPr>
            <w:r>
              <w:rPr>
                <w:rFonts w:hint="eastAsia"/>
                <w:sz w:val="28"/>
                <w:szCs w:val="28"/>
              </w:rPr>
              <w:t>二级单位实验室安全整改方案</w:t>
            </w:r>
          </w:p>
        </w:tc>
        <w:tc>
          <w:tcPr>
            <w:tcW w:w="3543" w:type="dxa"/>
          </w:tcPr>
          <w:p w:rsidR="001C4EBC" w:rsidRDefault="001C4EBC" w:rsidP="003E6537">
            <w:pPr>
              <w:spacing w:line="502" w:lineRule="exact"/>
              <w:rPr>
                <w:sz w:val="28"/>
                <w:szCs w:val="28"/>
              </w:rPr>
            </w:pPr>
            <w:r>
              <w:rPr>
                <w:rFonts w:hint="eastAsia"/>
                <w:sz w:val="28"/>
                <w:szCs w:val="28"/>
              </w:rPr>
              <w:t>9</w:t>
            </w:r>
            <w:r>
              <w:rPr>
                <w:rFonts w:hint="eastAsia"/>
                <w:sz w:val="28"/>
                <w:szCs w:val="28"/>
              </w:rPr>
              <w:t>月</w:t>
            </w:r>
            <w:r>
              <w:rPr>
                <w:rFonts w:hint="eastAsia"/>
                <w:sz w:val="28"/>
                <w:szCs w:val="28"/>
              </w:rPr>
              <w:t>30</w:t>
            </w:r>
            <w:r>
              <w:rPr>
                <w:rFonts w:hint="eastAsia"/>
                <w:sz w:val="28"/>
                <w:szCs w:val="28"/>
              </w:rPr>
              <w:t>日前</w:t>
            </w:r>
          </w:p>
        </w:tc>
        <w:tc>
          <w:tcPr>
            <w:tcW w:w="3544" w:type="dxa"/>
          </w:tcPr>
          <w:p w:rsidR="001C4EBC" w:rsidRDefault="00BD5493" w:rsidP="003E6537">
            <w:pPr>
              <w:spacing w:line="502" w:lineRule="exact"/>
              <w:rPr>
                <w:sz w:val="28"/>
                <w:szCs w:val="28"/>
              </w:rPr>
            </w:pPr>
            <w:r>
              <w:rPr>
                <w:rFonts w:hint="eastAsia"/>
                <w:sz w:val="28"/>
                <w:szCs w:val="28"/>
              </w:rPr>
              <w:t>实验室使用单位；</w:t>
            </w:r>
          </w:p>
        </w:tc>
        <w:tc>
          <w:tcPr>
            <w:tcW w:w="3544" w:type="dxa"/>
          </w:tcPr>
          <w:p w:rsidR="001C4EBC" w:rsidRDefault="00BD5493" w:rsidP="003E6537">
            <w:pPr>
              <w:spacing w:line="502" w:lineRule="exact"/>
              <w:rPr>
                <w:sz w:val="28"/>
                <w:szCs w:val="28"/>
              </w:rPr>
            </w:pPr>
            <w:r>
              <w:rPr>
                <w:rFonts w:hint="eastAsia"/>
                <w:sz w:val="28"/>
                <w:szCs w:val="28"/>
              </w:rPr>
              <w:t>对于能整改的安全隐患问题立即整改，不能立即整改的制定整改方案，明确责任人和整改时限。</w:t>
            </w:r>
          </w:p>
        </w:tc>
      </w:tr>
      <w:tr w:rsidR="001C4EBC" w:rsidTr="001C4EBC">
        <w:tc>
          <w:tcPr>
            <w:tcW w:w="3543" w:type="dxa"/>
          </w:tcPr>
          <w:p w:rsidR="001C4EBC" w:rsidRDefault="00BD5493" w:rsidP="003E6537">
            <w:pPr>
              <w:spacing w:line="502" w:lineRule="exact"/>
              <w:rPr>
                <w:sz w:val="28"/>
                <w:szCs w:val="28"/>
              </w:rPr>
            </w:pPr>
            <w:r>
              <w:rPr>
                <w:rFonts w:hint="eastAsia"/>
                <w:sz w:val="28"/>
                <w:szCs w:val="28"/>
              </w:rPr>
              <w:t>学校实验室安全隐患台账</w:t>
            </w:r>
          </w:p>
        </w:tc>
        <w:tc>
          <w:tcPr>
            <w:tcW w:w="3543" w:type="dxa"/>
          </w:tcPr>
          <w:p w:rsidR="001C4EBC" w:rsidRDefault="00BD5493" w:rsidP="003E6537">
            <w:pPr>
              <w:spacing w:line="502" w:lineRule="exact"/>
              <w:rPr>
                <w:sz w:val="28"/>
                <w:szCs w:val="28"/>
              </w:rPr>
            </w:pPr>
            <w:r>
              <w:rPr>
                <w:rFonts w:hint="eastAsia"/>
                <w:sz w:val="28"/>
                <w:szCs w:val="28"/>
              </w:rPr>
              <w:t>9</w:t>
            </w:r>
            <w:r>
              <w:rPr>
                <w:rFonts w:hint="eastAsia"/>
                <w:sz w:val="28"/>
                <w:szCs w:val="28"/>
              </w:rPr>
              <w:t>月</w:t>
            </w:r>
            <w:r>
              <w:rPr>
                <w:rFonts w:hint="eastAsia"/>
                <w:sz w:val="28"/>
                <w:szCs w:val="28"/>
              </w:rPr>
              <w:t>30</w:t>
            </w:r>
            <w:r>
              <w:rPr>
                <w:rFonts w:hint="eastAsia"/>
                <w:sz w:val="28"/>
                <w:szCs w:val="28"/>
              </w:rPr>
              <w:t>日</w:t>
            </w:r>
          </w:p>
        </w:tc>
        <w:tc>
          <w:tcPr>
            <w:tcW w:w="3544" w:type="dxa"/>
          </w:tcPr>
          <w:p w:rsidR="001C4EBC" w:rsidRDefault="00BD5493" w:rsidP="003E6537">
            <w:pPr>
              <w:spacing w:line="502" w:lineRule="exact"/>
              <w:rPr>
                <w:sz w:val="28"/>
                <w:szCs w:val="28"/>
              </w:rPr>
            </w:pPr>
            <w:r>
              <w:rPr>
                <w:rFonts w:hint="eastAsia"/>
                <w:sz w:val="28"/>
                <w:szCs w:val="28"/>
              </w:rPr>
              <w:t>保卫处</w:t>
            </w:r>
          </w:p>
        </w:tc>
        <w:tc>
          <w:tcPr>
            <w:tcW w:w="3544" w:type="dxa"/>
          </w:tcPr>
          <w:p w:rsidR="001C4EBC" w:rsidRDefault="001C4EBC" w:rsidP="003E6537">
            <w:pPr>
              <w:spacing w:line="502" w:lineRule="exact"/>
              <w:rPr>
                <w:sz w:val="28"/>
                <w:szCs w:val="28"/>
              </w:rPr>
            </w:pPr>
          </w:p>
        </w:tc>
      </w:tr>
      <w:tr w:rsidR="001C4EBC" w:rsidTr="001C4EBC">
        <w:tc>
          <w:tcPr>
            <w:tcW w:w="3543" w:type="dxa"/>
          </w:tcPr>
          <w:p w:rsidR="001C4EBC" w:rsidRDefault="00BD5493" w:rsidP="003E6537">
            <w:pPr>
              <w:spacing w:line="502" w:lineRule="exact"/>
              <w:rPr>
                <w:sz w:val="28"/>
                <w:szCs w:val="28"/>
              </w:rPr>
            </w:pPr>
            <w:r>
              <w:rPr>
                <w:rFonts w:hint="eastAsia"/>
                <w:sz w:val="28"/>
                <w:szCs w:val="28"/>
              </w:rPr>
              <w:t>学校实验室安全自查报告</w:t>
            </w:r>
          </w:p>
        </w:tc>
        <w:tc>
          <w:tcPr>
            <w:tcW w:w="3543" w:type="dxa"/>
          </w:tcPr>
          <w:p w:rsidR="001C4EBC" w:rsidRDefault="00BD5493" w:rsidP="003E6537">
            <w:pPr>
              <w:spacing w:line="502" w:lineRule="exact"/>
              <w:rPr>
                <w:sz w:val="28"/>
                <w:szCs w:val="28"/>
              </w:rPr>
            </w:pPr>
            <w:r>
              <w:rPr>
                <w:rFonts w:hint="eastAsia"/>
                <w:sz w:val="28"/>
                <w:szCs w:val="28"/>
              </w:rPr>
              <w:t>9</w:t>
            </w:r>
            <w:r>
              <w:rPr>
                <w:rFonts w:hint="eastAsia"/>
                <w:sz w:val="28"/>
                <w:szCs w:val="28"/>
              </w:rPr>
              <w:t>月</w:t>
            </w:r>
            <w:r>
              <w:rPr>
                <w:rFonts w:hint="eastAsia"/>
                <w:sz w:val="28"/>
                <w:szCs w:val="28"/>
              </w:rPr>
              <w:t>30</w:t>
            </w:r>
            <w:r>
              <w:rPr>
                <w:rFonts w:hint="eastAsia"/>
                <w:sz w:val="28"/>
                <w:szCs w:val="28"/>
              </w:rPr>
              <w:t>日</w:t>
            </w:r>
          </w:p>
        </w:tc>
        <w:tc>
          <w:tcPr>
            <w:tcW w:w="3544" w:type="dxa"/>
          </w:tcPr>
          <w:p w:rsidR="001C4EBC" w:rsidRDefault="00BD5493" w:rsidP="003E6537">
            <w:pPr>
              <w:spacing w:line="502" w:lineRule="exact"/>
              <w:rPr>
                <w:sz w:val="28"/>
                <w:szCs w:val="28"/>
              </w:rPr>
            </w:pPr>
            <w:r>
              <w:rPr>
                <w:rFonts w:hint="eastAsia"/>
                <w:sz w:val="28"/>
                <w:szCs w:val="28"/>
              </w:rPr>
              <w:t>资产管理处</w:t>
            </w:r>
          </w:p>
        </w:tc>
        <w:tc>
          <w:tcPr>
            <w:tcW w:w="3544" w:type="dxa"/>
          </w:tcPr>
          <w:p w:rsidR="001C4EBC" w:rsidRDefault="00BD5493" w:rsidP="003E6537">
            <w:pPr>
              <w:spacing w:line="502" w:lineRule="exact"/>
              <w:rPr>
                <w:sz w:val="28"/>
                <w:szCs w:val="28"/>
              </w:rPr>
            </w:pPr>
            <w:r>
              <w:rPr>
                <w:rFonts w:hint="eastAsia"/>
                <w:sz w:val="28"/>
                <w:szCs w:val="28"/>
              </w:rPr>
              <w:t>按教育部要求时限上报</w:t>
            </w:r>
          </w:p>
        </w:tc>
      </w:tr>
      <w:tr w:rsidR="001C4EBC" w:rsidTr="001C4EBC">
        <w:tc>
          <w:tcPr>
            <w:tcW w:w="3543" w:type="dxa"/>
          </w:tcPr>
          <w:p w:rsidR="001C4EBC" w:rsidRDefault="00BD5493" w:rsidP="003E6537">
            <w:pPr>
              <w:spacing w:line="502" w:lineRule="exact"/>
              <w:rPr>
                <w:sz w:val="28"/>
                <w:szCs w:val="28"/>
              </w:rPr>
            </w:pPr>
            <w:r>
              <w:rPr>
                <w:rFonts w:hint="eastAsia"/>
                <w:sz w:val="28"/>
                <w:szCs w:val="28"/>
              </w:rPr>
              <w:t>二级单位实验室相关管理制度与管理运行材料准备</w:t>
            </w:r>
          </w:p>
        </w:tc>
        <w:tc>
          <w:tcPr>
            <w:tcW w:w="3543" w:type="dxa"/>
          </w:tcPr>
          <w:p w:rsidR="001C4EBC" w:rsidRDefault="00BD5493" w:rsidP="003E6537">
            <w:pPr>
              <w:spacing w:line="502" w:lineRule="exact"/>
              <w:rPr>
                <w:sz w:val="28"/>
                <w:szCs w:val="28"/>
              </w:rPr>
            </w:pPr>
            <w:r>
              <w:rPr>
                <w:rFonts w:hint="eastAsia"/>
                <w:sz w:val="28"/>
                <w:szCs w:val="28"/>
              </w:rPr>
              <w:t>10</w:t>
            </w:r>
            <w:r>
              <w:rPr>
                <w:rFonts w:hint="eastAsia"/>
                <w:sz w:val="28"/>
                <w:szCs w:val="28"/>
              </w:rPr>
              <w:t>月</w:t>
            </w:r>
            <w:r>
              <w:rPr>
                <w:rFonts w:hint="eastAsia"/>
                <w:sz w:val="28"/>
                <w:szCs w:val="28"/>
              </w:rPr>
              <w:t>15</w:t>
            </w:r>
            <w:r>
              <w:rPr>
                <w:rFonts w:hint="eastAsia"/>
                <w:sz w:val="28"/>
                <w:szCs w:val="28"/>
              </w:rPr>
              <w:t>日前</w:t>
            </w:r>
          </w:p>
        </w:tc>
        <w:tc>
          <w:tcPr>
            <w:tcW w:w="3544" w:type="dxa"/>
          </w:tcPr>
          <w:p w:rsidR="001C4EBC" w:rsidRDefault="00BD5493" w:rsidP="003E6537">
            <w:pPr>
              <w:spacing w:line="502" w:lineRule="exact"/>
              <w:rPr>
                <w:sz w:val="28"/>
                <w:szCs w:val="28"/>
              </w:rPr>
            </w:pPr>
            <w:r>
              <w:rPr>
                <w:rFonts w:hint="eastAsia"/>
                <w:sz w:val="28"/>
                <w:szCs w:val="28"/>
              </w:rPr>
              <w:t>各实验室使用单位</w:t>
            </w:r>
          </w:p>
        </w:tc>
        <w:tc>
          <w:tcPr>
            <w:tcW w:w="3544" w:type="dxa"/>
          </w:tcPr>
          <w:p w:rsidR="001C4EBC" w:rsidRDefault="001C4EBC" w:rsidP="003E6537">
            <w:pPr>
              <w:spacing w:line="502" w:lineRule="exact"/>
              <w:rPr>
                <w:sz w:val="28"/>
                <w:szCs w:val="28"/>
              </w:rPr>
            </w:pPr>
          </w:p>
        </w:tc>
      </w:tr>
      <w:tr w:rsidR="001C4EBC" w:rsidTr="001C4EBC">
        <w:tc>
          <w:tcPr>
            <w:tcW w:w="3543" w:type="dxa"/>
          </w:tcPr>
          <w:p w:rsidR="001C4EBC" w:rsidRDefault="00BD5493" w:rsidP="003E6537">
            <w:pPr>
              <w:spacing w:line="502" w:lineRule="exact"/>
              <w:rPr>
                <w:sz w:val="28"/>
                <w:szCs w:val="28"/>
              </w:rPr>
            </w:pPr>
            <w:r>
              <w:rPr>
                <w:rFonts w:hint="eastAsia"/>
                <w:sz w:val="28"/>
                <w:szCs w:val="28"/>
              </w:rPr>
              <w:lastRenderedPageBreak/>
              <w:t>学校层面实验室相关管理制度与管理运行材料准备</w:t>
            </w:r>
          </w:p>
        </w:tc>
        <w:tc>
          <w:tcPr>
            <w:tcW w:w="3543" w:type="dxa"/>
          </w:tcPr>
          <w:p w:rsidR="001C4EBC" w:rsidRDefault="00BD5493" w:rsidP="003E6537">
            <w:pPr>
              <w:spacing w:line="502" w:lineRule="exact"/>
              <w:rPr>
                <w:sz w:val="28"/>
                <w:szCs w:val="28"/>
              </w:rPr>
            </w:pPr>
            <w:r>
              <w:rPr>
                <w:rFonts w:hint="eastAsia"/>
                <w:sz w:val="28"/>
                <w:szCs w:val="28"/>
              </w:rPr>
              <w:t>10</w:t>
            </w:r>
            <w:r>
              <w:rPr>
                <w:rFonts w:hint="eastAsia"/>
                <w:sz w:val="28"/>
                <w:szCs w:val="28"/>
              </w:rPr>
              <w:t>月</w:t>
            </w:r>
            <w:r>
              <w:rPr>
                <w:rFonts w:hint="eastAsia"/>
                <w:sz w:val="28"/>
                <w:szCs w:val="28"/>
              </w:rPr>
              <w:t>20</w:t>
            </w:r>
            <w:r>
              <w:rPr>
                <w:rFonts w:hint="eastAsia"/>
                <w:sz w:val="28"/>
                <w:szCs w:val="28"/>
              </w:rPr>
              <w:t>日前</w:t>
            </w:r>
          </w:p>
        </w:tc>
        <w:tc>
          <w:tcPr>
            <w:tcW w:w="3544" w:type="dxa"/>
          </w:tcPr>
          <w:p w:rsidR="001C4EBC" w:rsidRDefault="00BD5493" w:rsidP="003E6537">
            <w:pPr>
              <w:spacing w:line="502" w:lineRule="exact"/>
              <w:rPr>
                <w:sz w:val="28"/>
                <w:szCs w:val="28"/>
              </w:rPr>
            </w:pPr>
            <w:r>
              <w:rPr>
                <w:rFonts w:hint="eastAsia"/>
                <w:sz w:val="28"/>
                <w:szCs w:val="28"/>
              </w:rPr>
              <w:t>科技处、教务处</w:t>
            </w:r>
          </w:p>
        </w:tc>
        <w:tc>
          <w:tcPr>
            <w:tcW w:w="3544" w:type="dxa"/>
          </w:tcPr>
          <w:p w:rsidR="001C4EBC" w:rsidRDefault="001C4EBC" w:rsidP="003E6537">
            <w:pPr>
              <w:spacing w:line="502" w:lineRule="exact"/>
              <w:rPr>
                <w:sz w:val="28"/>
                <w:szCs w:val="28"/>
              </w:rPr>
            </w:pPr>
          </w:p>
        </w:tc>
      </w:tr>
      <w:tr w:rsidR="001C4EBC" w:rsidTr="001C4EBC">
        <w:tc>
          <w:tcPr>
            <w:tcW w:w="3543" w:type="dxa"/>
          </w:tcPr>
          <w:p w:rsidR="001C4EBC" w:rsidRDefault="00BD5493" w:rsidP="003E6537">
            <w:pPr>
              <w:spacing w:line="502" w:lineRule="exact"/>
              <w:rPr>
                <w:sz w:val="28"/>
                <w:szCs w:val="28"/>
              </w:rPr>
            </w:pPr>
            <w:r>
              <w:rPr>
                <w:rFonts w:hint="eastAsia"/>
                <w:sz w:val="28"/>
                <w:szCs w:val="28"/>
              </w:rPr>
              <w:t>迎接专家组入校检查</w:t>
            </w:r>
          </w:p>
        </w:tc>
        <w:tc>
          <w:tcPr>
            <w:tcW w:w="3543" w:type="dxa"/>
          </w:tcPr>
          <w:p w:rsidR="001C4EBC" w:rsidRDefault="00BD5493" w:rsidP="003E6537">
            <w:pPr>
              <w:spacing w:line="502" w:lineRule="exact"/>
              <w:rPr>
                <w:sz w:val="28"/>
                <w:szCs w:val="28"/>
              </w:rPr>
            </w:pPr>
            <w:r>
              <w:rPr>
                <w:rFonts w:hint="eastAsia"/>
                <w:sz w:val="28"/>
                <w:szCs w:val="28"/>
              </w:rPr>
              <w:t>按教育部通知时间</w:t>
            </w:r>
          </w:p>
        </w:tc>
        <w:tc>
          <w:tcPr>
            <w:tcW w:w="3544" w:type="dxa"/>
          </w:tcPr>
          <w:p w:rsidR="001C4EBC" w:rsidRDefault="00BD5493" w:rsidP="003E6537">
            <w:pPr>
              <w:spacing w:line="502" w:lineRule="exact"/>
              <w:rPr>
                <w:sz w:val="28"/>
                <w:szCs w:val="28"/>
              </w:rPr>
            </w:pPr>
            <w:r>
              <w:rPr>
                <w:rFonts w:hint="eastAsia"/>
                <w:sz w:val="28"/>
                <w:szCs w:val="28"/>
              </w:rPr>
              <w:t>保卫处、资产管理处、各实验室使用单位</w:t>
            </w:r>
          </w:p>
        </w:tc>
        <w:tc>
          <w:tcPr>
            <w:tcW w:w="3544" w:type="dxa"/>
          </w:tcPr>
          <w:p w:rsidR="001C4EBC" w:rsidRDefault="00BD5493" w:rsidP="003E6537">
            <w:pPr>
              <w:spacing w:line="502" w:lineRule="exact"/>
              <w:rPr>
                <w:sz w:val="28"/>
                <w:szCs w:val="28"/>
              </w:rPr>
            </w:pPr>
            <w:r>
              <w:rPr>
                <w:rFonts w:hint="eastAsia"/>
                <w:sz w:val="28"/>
                <w:szCs w:val="28"/>
              </w:rPr>
              <w:t>做好迎查材料准备；现场汇报准备；实地检查准备。</w:t>
            </w:r>
          </w:p>
        </w:tc>
      </w:tr>
      <w:tr w:rsidR="00BD5493" w:rsidRPr="00923E77" w:rsidTr="001C4EBC">
        <w:tc>
          <w:tcPr>
            <w:tcW w:w="3543" w:type="dxa"/>
          </w:tcPr>
          <w:p w:rsidR="00BD5493" w:rsidRDefault="00923E77" w:rsidP="003E6537">
            <w:pPr>
              <w:spacing w:line="502" w:lineRule="exact"/>
              <w:rPr>
                <w:sz w:val="28"/>
                <w:szCs w:val="28"/>
              </w:rPr>
            </w:pPr>
            <w:r>
              <w:rPr>
                <w:rFonts w:hint="eastAsia"/>
                <w:sz w:val="28"/>
                <w:szCs w:val="28"/>
              </w:rPr>
              <w:t>学校实验室安全隐患问题集中整改</w:t>
            </w:r>
          </w:p>
        </w:tc>
        <w:tc>
          <w:tcPr>
            <w:tcW w:w="3543" w:type="dxa"/>
          </w:tcPr>
          <w:p w:rsidR="00BD5493" w:rsidRDefault="00923E77" w:rsidP="003E6537">
            <w:pPr>
              <w:spacing w:line="502" w:lineRule="exact"/>
              <w:rPr>
                <w:sz w:val="28"/>
                <w:szCs w:val="28"/>
              </w:rPr>
            </w:pPr>
            <w:r>
              <w:rPr>
                <w:rFonts w:hint="eastAsia"/>
                <w:sz w:val="28"/>
                <w:szCs w:val="28"/>
              </w:rPr>
              <w:t>11</w:t>
            </w:r>
            <w:r>
              <w:rPr>
                <w:rFonts w:hint="eastAsia"/>
                <w:sz w:val="28"/>
                <w:szCs w:val="28"/>
              </w:rPr>
              <w:t>月份</w:t>
            </w:r>
          </w:p>
        </w:tc>
        <w:tc>
          <w:tcPr>
            <w:tcW w:w="3544" w:type="dxa"/>
          </w:tcPr>
          <w:p w:rsidR="00BD5493" w:rsidRDefault="00923E77" w:rsidP="003E6537">
            <w:pPr>
              <w:spacing w:line="502" w:lineRule="exact"/>
              <w:rPr>
                <w:sz w:val="28"/>
                <w:szCs w:val="28"/>
              </w:rPr>
            </w:pPr>
            <w:r>
              <w:rPr>
                <w:rFonts w:hint="eastAsia"/>
                <w:sz w:val="28"/>
                <w:szCs w:val="28"/>
              </w:rPr>
              <w:t>保卫处、资产管理处、各实验室使用单位</w:t>
            </w:r>
          </w:p>
        </w:tc>
        <w:tc>
          <w:tcPr>
            <w:tcW w:w="3544" w:type="dxa"/>
          </w:tcPr>
          <w:p w:rsidR="00BD5493" w:rsidRDefault="00923E77" w:rsidP="003E6537">
            <w:pPr>
              <w:spacing w:line="502" w:lineRule="exact"/>
              <w:rPr>
                <w:sz w:val="28"/>
                <w:szCs w:val="28"/>
              </w:rPr>
            </w:pPr>
            <w:r>
              <w:rPr>
                <w:rFonts w:hint="eastAsia"/>
                <w:sz w:val="28"/>
                <w:szCs w:val="28"/>
              </w:rPr>
              <w:t>对于专家组检查指出的安全隐患问题可以在整改期间完成的立即整改。</w:t>
            </w:r>
          </w:p>
        </w:tc>
      </w:tr>
      <w:tr w:rsidR="00923E77" w:rsidRPr="00923E77" w:rsidTr="001C4EBC">
        <w:tc>
          <w:tcPr>
            <w:tcW w:w="3543" w:type="dxa"/>
          </w:tcPr>
          <w:p w:rsidR="00923E77" w:rsidRDefault="00923E77" w:rsidP="003E6537">
            <w:pPr>
              <w:spacing w:line="502" w:lineRule="exact"/>
              <w:rPr>
                <w:sz w:val="28"/>
                <w:szCs w:val="28"/>
              </w:rPr>
            </w:pPr>
            <w:r>
              <w:rPr>
                <w:rFonts w:hint="eastAsia"/>
                <w:sz w:val="28"/>
                <w:szCs w:val="28"/>
              </w:rPr>
              <w:t>制定实验室安全隐患问题整改方案</w:t>
            </w:r>
          </w:p>
        </w:tc>
        <w:tc>
          <w:tcPr>
            <w:tcW w:w="3543" w:type="dxa"/>
          </w:tcPr>
          <w:p w:rsidR="00923E77" w:rsidRDefault="00923E77" w:rsidP="003E6537">
            <w:pPr>
              <w:spacing w:line="502" w:lineRule="exact"/>
              <w:rPr>
                <w:sz w:val="28"/>
                <w:szCs w:val="28"/>
              </w:rPr>
            </w:pPr>
            <w:r>
              <w:rPr>
                <w:rFonts w:hint="eastAsia"/>
                <w:sz w:val="28"/>
                <w:szCs w:val="28"/>
              </w:rPr>
              <w:t>12</w:t>
            </w:r>
            <w:r>
              <w:rPr>
                <w:rFonts w:hint="eastAsia"/>
                <w:sz w:val="28"/>
                <w:szCs w:val="28"/>
              </w:rPr>
              <w:t>月</w:t>
            </w:r>
            <w:r>
              <w:rPr>
                <w:rFonts w:hint="eastAsia"/>
                <w:sz w:val="28"/>
                <w:szCs w:val="28"/>
              </w:rPr>
              <w:t>10</w:t>
            </w:r>
            <w:r>
              <w:rPr>
                <w:rFonts w:hint="eastAsia"/>
                <w:sz w:val="28"/>
                <w:szCs w:val="28"/>
              </w:rPr>
              <w:t>日前</w:t>
            </w:r>
          </w:p>
        </w:tc>
        <w:tc>
          <w:tcPr>
            <w:tcW w:w="3544" w:type="dxa"/>
          </w:tcPr>
          <w:p w:rsidR="00923E77" w:rsidRDefault="00923E77" w:rsidP="003E6537">
            <w:pPr>
              <w:spacing w:line="502" w:lineRule="exact"/>
              <w:rPr>
                <w:sz w:val="28"/>
                <w:szCs w:val="28"/>
              </w:rPr>
            </w:pPr>
            <w:r>
              <w:rPr>
                <w:rFonts w:hint="eastAsia"/>
                <w:sz w:val="28"/>
                <w:szCs w:val="28"/>
              </w:rPr>
              <w:t>保卫处、资产管理处</w:t>
            </w:r>
          </w:p>
        </w:tc>
        <w:tc>
          <w:tcPr>
            <w:tcW w:w="3544" w:type="dxa"/>
          </w:tcPr>
          <w:p w:rsidR="00923E77" w:rsidRDefault="00923E77" w:rsidP="003E6537">
            <w:pPr>
              <w:spacing w:line="502" w:lineRule="exact"/>
              <w:rPr>
                <w:sz w:val="28"/>
                <w:szCs w:val="28"/>
              </w:rPr>
            </w:pPr>
            <w:r>
              <w:rPr>
                <w:rFonts w:hint="eastAsia"/>
                <w:sz w:val="28"/>
                <w:szCs w:val="28"/>
              </w:rPr>
              <w:t>对于难以在整改期间完成的问题制定学校整改方案，明确责任人，在</w:t>
            </w:r>
            <w:r>
              <w:rPr>
                <w:rFonts w:hint="eastAsia"/>
                <w:sz w:val="28"/>
                <w:szCs w:val="28"/>
              </w:rPr>
              <w:t>6</w:t>
            </w:r>
            <w:r>
              <w:rPr>
                <w:rFonts w:hint="eastAsia"/>
                <w:sz w:val="28"/>
                <w:szCs w:val="28"/>
              </w:rPr>
              <w:t>个月内完成整改。</w:t>
            </w:r>
          </w:p>
        </w:tc>
      </w:tr>
      <w:tr w:rsidR="00923E77" w:rsidRPr="00923E77" w:rsidTr="001C4EBC">
        <w:tc>
          <w:tcPr>
            <w:tcW w:w="3543" w:type="dxa"/>
          </w:tcPr>
          <w:p w:rsidR="00923E77" w:rsidRDefault="00923E77" w:rsidP="003E6537">
            <w:pPr>
              <w:spacing w:line="502" w:lineRule="exact"/>
              <w:rPr>
                <w:sz w:val="28"/>
                <w:szCs w:val="28"/>
              </w:rPr>
            </w:pPr>
            <w:r>
              <w:rPr>
                <w:rFonts w:hint="eastAsia"/>
                <w:sz w:val="28"/>
                <w:szCs w:val="28"/>
              </w:rPr>
              <w:t>整改情况汇报与整改方案上报</w:t>
            </w:r>
          </w:p>
        </w:tc>
        <w:tc>
          <w:tcPr>
            <w:tcW w:w="3543" w:type="dxa"/>
          </w:tcPr>
          <w:p w:rsidR="00923E77" w:rsidRDefault="00923E77" w:rsidP="003E6537">
            <w:pPr>
              <w:spacing w:line="502" w:lineRule="exact"/>
              <w:rPr>
                <w:sz w:val="28"/>
                <w:szCs w:val="28"/>
              </w:rPr>
            </w:pPr>
            <w:r>
              <w:rPr>
                <w:rFonts w:hint="eastAsia"/>
                <w:sz w:val="28"/>
                <w:szCs w:val="28"/>
              </w:rPr>
              <w:t>12</w:t>
            </w:r>
            <w:r>
              <w:rPr>
                <w:rFonts w:hint="eastAsia"/>
                <w:sz w:val="28"/>
                <w:szCs w:val="28"/>
              </w:rPr>
              <w:t>月底（或按教育部要求时间）</w:t>
            </w:r>
          </w:p>
        </w:tc>
        <w:tc>
          <w:tcPr>
            <w:tcW w:w="3544" w:type="dxa"/>
          </w:tcPr>
          <w:p w:rsidR="00923E77" w:rsidRDefault="00923E77" w:rsidP="003E6537">
            <w:pPr>
              <w:spacing w:line="502" w:lineRule="exact"/>
              <w:rPr>
                <w:sz w:val="28"/>
                <w:szCs w:val="28"/>
              </w:rPr>
            </w:pPr>
            <w:r>
              <w:rPr>
                <w:rFonts w:hint="eastAsia"/>
                <w:sz w:val="28"/>
                <w:szCs w:val="28"/>
              </w:rPr>
              <w:t>保卫处、资产管理处</w:t>
            </w:r>
          </w:p>
        </w:tc>
        <w:tc>
          <w:tcPr>
            <w:tcW w:w="3544" w:type="dxa"/>
          </w:tcPr>
          <w:p w:rsidR="00923E77" w:rsidRDefault="00923E77" w:rsidP="003E6537">
            <w:pPr>
              <w:spacing w:line="502" w:lineRule="exact"/>
              <w:rPr>
                <w:sz w:val="28"/>
                <w:szCs w:val="28"/>
              </w:rPr>
            </w:pPr>
            <w:r>
              <w:rPr>
                <w:rFonts w:hint="eastAsia"/>
                <w:sz w:val="28"/>
                <w:szCs w:val="28"/>
              </w:rPr>
              <w:t>形成整改情况汇报和整改方案；按要求时限上报。</w:t>
            </w:r>
          </w:p>
        </w:tc>
      </w:tr>
    </w:tbl>
    <w:p w:rsidR="001C4EBC" w:rsidRDefault="001C4EBC" w:rsidP="00EF34A0">
      <w:pPr>
        <w:ind w:firstLine="555"/>
        <w:rPr>
          <w:sz w:val="28"/>
          <w:szCs w:val="28"/>
        </w:rPr>
      </w:pPr>
    </w:p>
    <w:p w:rsidR="00EF6B7F" w:rsidRPr="008F0A2E" w:rsidRDefault="00EF6B7F" w:rsidP="003E6537">
      <w:pPr>
        <w:rPr>
          <w:sz w:val="28"/>
          <w:szCs w:val="28"/>
        </w:rPr>
      </w:pPr>
    </w:p>
    <w:sectPr w:rsidR="00EF6B7F" w:rsidRPr="008F0A2E" w:rsidSect="003D33A0">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D28" w:rsidRDefault="00761D28" w:rsidP="00401CEE">
      <w:r>
        <w:separator/>
      </w:r>
    </w:p>
  </w:endnote>
  <w:endnote w:type="continuationSeparator" w:id="0">
    <w:p w:rsidR="00761D28" w:rsidRDefault="00761D28" w:rsidP="0040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5011"/>
      <w:docPartObj>
        <w:docPartGallery w:val="Page Numbers (Bottom of Page)"/>
        <w:docPartUnique/>
      </w:docPartObj>
    </w:sdtPr>
    <w:sdtEndPr/>
    <w:sdtContent>
      <w:p w:rsidR="003E6537" w:rsidRDefault="003E6537">
        <w:pPr>
          <w:pStyle w:val="a5"/>
          <w:jc w:val="right"/>
        </w:pPr>
        <w:r>
          <w:fldChar w:fldCharType="begin"/>
        </w:r>
        <w:r>
          <w:instrText>PAGE   \* MERGEFORMAT</w:instrText>
        </w:r>
        <w:r>
          <w:fldChar w:fldCharType="separate"/>
        </w:r>
        <w:r w:rsidR="00C41E65" w:rsidRPr="00C41E65">
          <w:rPr>
            <w:noProof/>
            <w:lang w:val="zh-CN"/>
          </w:rPr>
          <w:t>4</w:t>
        </w:r>
        <w:r>
          <w:fldChar w:fldCharType="end"/>
        </w:r>
      </w:p>
    </w:sdtContent>
  </w:sdt>
  <w:p w:rsidR="003E6537" w:rsidRDefault="003E65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D28" w:rsidRDefault="00761D28" w:rsidP="00401CEE">
      <w:r>
        <w:separator/>
      </w:r>
    </w:p>
  </w:footnote>
  <w:footnote w:type="continuationSeparator" w:id="0">
    <w:p w:rsidR="00761D28" w:rsidRDefault="00761D28" w:rsidP="00401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FE"/>
    <w:rsid w:val="000036FE"/>
    <w:rsid w:val="00011D5A"/>
    <w:rsid w:val="00015E1F"/>
    <w:rsid w:val="00016B90"/>
    <w:rsid w:val="00020999"/>
    <w:rsid w:val="00020E7E"/>
    <w:rsid w:val="00023166"/>
    <w:rsid w:val="000244A5"/>
    <w:rsid w:val="00033F6F"/>
    <w:rsid w:val="00041914"/>
    <w:rsid w:val="00043C05"/>
    <w:rsid w:val="00044C02"/>
    <w:rsid w:val="00046472"/>
    <w:rsid w:val="000617C9"/>
    <w:rsid w:val="00061AF4"/>
    <w:rsid w:val="000634C6"/>
    <w:rsid w:val="00071402"/>
    <w:rsid w:val="00076C3B"/>
    <w:rsid w:val="00083C8F"/>
    <w:rsid w:val="00084FBA"/>
    <w:rsid w:val="00093CEE"/>
    <w:rsid w:val="00093D19"/>
    <w:rsid w:val="00095C08"/>
    <w:rsid w:val="00096F14"/>
    <w:rsid w:val="000978A1"/>
    <w:rsid w:val="000A0679"/>
    <w:rsid w:val="000A4433"/>
    <w:rsid w:val="000A6D3B"/>
    <w:rsid w:val="000B3296"/>
    <w:rsid w:val="000B449D"/>
    <w:rsid w:val="000B47C2"/>
    <w:rsid w:val="000C26E0"/>
    <w:rsid w:val="000C3344"/>
    <w:rsid w:val="000C58B5"/>
    <w:rsid w:val="000D11F2"/>
    <w:rsid w:val="000D51BA"/>
    <w:rsid w:val="000E5A8A"/>
    <w:rsid w:val="000E6E48"/>
    <w:rsid w:val="000F4E47"/>
    <w:rsid w:val="000F611E"/>
    <w:rsid w:val="000F6C06"/>
    <w:rsid w:val="00100E94"/>
    <w:rsid w:val="00102ADC"/>
    <w:rsid w:val="00103C03"/>
    <w:rsid w:val="00111B3A"/>
    <w:rsid w:val="00112377"/>
    <w:rsid w:val="00114146"/>
    <w:rsid w:val="001147E3"/>
    <w:rsid w:val="00114D7B"/>
    <w:rsid w:val="001167FE"/>
    <w:rsid w:val="00121EA2"/>
    <w:rsid w:val="00124FCF"/>
    <w:rsid w:val="001337EA"/>
    <w:rsid w:val="00134EF7"/>
    <w:rsid w:val="001375E5"/>
    <w:rsid w:val="00144AB6"/>
    <w:rsid w:val="0015087A"/>
    <w:rsid w:val="00152371"/>
    <w:rsid w:val="00152A32"/>
    <w:rsid w:val="00154660"/>
    <w:rsid w:val="00155001"/>
    <w:rsid w:val="001627BB"/>
    <w:rsid w:val="00164FDE"/>
    <w:rsid w:val="001661AE"/>
    <w:rsid w:val="00173084"/>
    <w:rsid w:val="00175893"/>
    <w:rsid w:val="00176286"/>
    <w:rsid w:val="001855C0"/>
    <w:rsid w:val="00192335"/>
    <w:rsid w:val="00195FE0"/>
    <w:rsid w:val="001A0643"/>
    <w:rsid w:val="001A254A"/>
    <w:rsid w:val="001A4193"/>
    <w:rsid w:val="001B0A3D"/>
    <w:rsid w:val="001B416A"/>
    <w:rsid w:val="001B45B1"/>
    <w:rsid w:val="001C1F21"/>
    <w:rsid w:val="001C327F"/>
    <w:rsid w:val="001C354F"/>
    <w:rsid w:val="001C4EBC"/>
    <w:rsid w:val="001C5629"/>
    <w:rsid w:val="001C59DD"/>
    <w:rsid w:val="001D0A8A"/>
    <w:rsid w:val="001D188E"/>
    <w:rsid w:val="001D26AF"/>
    <w:rsid w:val="001D4159"/>
    <w:rsid w:val="001D48DC"/>
    <w:rsid w:val="001D779F"/>
    <w:rsid w:val="001E0C3C"/>
    <w:rsid w:val="001E19FE"/>
    <w:rsid w:val="001E40E0"/>
    <w:rsid w:val="001F1353"/>
    <w:rsid w:val="001F1B29"/>
    <w:rsid w:val="001F3266"/>
    <w:rsid w:val="001F3309"/>
    <w:rsid w:val="001F3624"/>
    <w:rsid w:val="001F37EF"/>
    <w:rsid w:val="001F4D80"/>
    <w:rsid w:val="001F6A5C"/>
    <w:rsid w:val="00207F48"/>
    <w:rsid w:val="002144DA"/>
    <w:rsid w:val="00214AE4"/>
    <w:rsid w:val="00217799"/>
    <w:rsid w:val="00227AF4"/>
    <w:rsid w:val="00230845"/>
    <w:rsid w:val="00236B77"/>
    <w:rsid w:val="00237117"/>
    <w:rsid w:val="00244652"/>
    <w:rsid w:val="0025041A"/>
    <w:rsid w:val="00252195"/>
    <w:rsid w:val="00256C21"/>
    <w:rsid w:val="00257169"/>
    <w:rsid w:val="00266136"/>
    <w:rsid w:val="0026667B"/>
    <w:rsid w:val="002712E6"/>
    <w:rsid w:val="00275AD6"/>
    <w:rsid w:val="002808FE"/>
    <w:rsid w:val="00290119"/>
    <w:rsid w:val="002A25E8"/>
    <w:rsid w:val="002A501A"/>
    <w:rsid w:val="002A6670"/>
    <w:rsid w:val="002A79B0"/>
    <w:rsid w:val="002B01EB"/>
    <w:rsid w:val="002D0D84"/>
    <w:rsid w:val="002D1D40"/>
    <w:rsid w:val="002E4047"/>
    <w:rsid w:val="002F2857"/>
    <w:rsid w:val="00306E89"/>
    <w:rsid w:val="00316CD1"/>
    <w:rsid w:val="0032724F"/>
    <w:rsid w:val="00334589"/>
    <w:rsid w:val="00340C40"/>
    <w:rsid w:val="003434FF"/>
    <w:rsid w:val="00343A6B"/>
    <w:rsid w:val="003475BA"/>
    <w:rsid w:val="003478C8"/>
    <w:rsid w:val="00351856"/>
    <w:rsid w:val="00351BA1"/>
    <w:rsid w:val="00354B82"/>
    <w:rsid w:val="00354D5E"/>
    <w:rsid w:val="00356A31"/>
    <w:rsid w:val="00357F75"/>
    <w:rsid w:val="00360881"/>
    <w:rsid w:val="00363B88"/>
    <w:rsid w:val="003647C2"/>
    <w:rsid w:val="0036708E"/>
    <w:rsid w:val="00367AB3"/>
    <w:rsid w:val="00367DCF"/>
    <w:rsid w:val="00372A65"/>
    <w:rsid w:val="0037602B"/>
    <w:rsid w:val="003806DF"/>
    <w:rsid w:val="00384D1C"/>
    <w:rsid w:val="003869AE"/>
    <w:rsid w:val="00387B30"/>
    <w:rsid w:val="00391CEF"/>
    <w:rsid w:val="0039488D"/>
    <w:rsid w:val="00394BF3"/>
    <w:rsid w:val="00396FF2"/>
    <w:rsid w:val="003A3CA7"/>
    <w:rsid w:val="003A570F"/>
    <w:rsid w:val="003A5CC6"/>
    <w:rsid w:val="003A74FD"/>
    <w:rsid w:val="003C128B"/>
    <w:rsid w:val="003C69B6"/>
    <w:rsid w:val="003D0703"/>
    <w:rsid w:val="003D0AC5"/>
    <w:rsid w:val="003D1B1E"/>
    <w:rsid w:val="003D33A0"/>
    <w:rsid w:val="003D70B1"/>
    <w:rsid w:val="003E06A2"/>
    <w:rsid w:val="003E4361"/>
    <w:rsid w:val="003E53E4"/>
    <w:rsid w:val="003E6537"/>
    <w:rsid w:val="003E6B78"/>
    <w:rsid w:val="003E6CDA"/>
    <w:rsid w:val="003E7209"/>
    <w:rsid w:val="003E780E"/>
    <w:rsid w:val="003E7867"/>
    <w:rsid w:val="003F6C94"/>
    <w:rsid w:val="00400199"/>
    <w:rsid w:val="00400F37"/>
    <w:rsid w:val="00401CEE"/>
    <w:rsid w:val="00404C24"/>
    <w:rsid w:val="00405F55"/>
    <w:rsid w:val="00411450"/>
    <w:rsid w:val="00411AF0"/>
    <w:rsid w:val="00416A31"/>
    <w:rsid w:val="00416F9B"/>
    <w:rsid w:val="0042349C"/>
    <w:rsid w:val="004235F4"/>
    <w:rsid w:val="00423AD6"/>
    <w:rsid w:val="004266AC"/>
    <w:rsid w:val="00427B30"/>
    <w:rsid w:val="004312DA"/>
    <w:rsid w:val="00433E69"/>
    <w:rsid w:val="00434D74"/>
    <w:rsid w:val="0043700A"/>
    <w:rsid w:val="00444AD3"/>
    <w:rsid w:val="00454515"/>
    <w:rsid w:val="0045471B"/>
    <w:rsid w:val="00457F7A"/>
    <w:rsid w:val="00462293"/>
    <w:rsid w:val="00462C25"/>
    <w:rsid w:val="00471324"/>
    <w:rsid w:val="00473E5B"/>
    <w:rsid w:val="00477C8E"/>
    <w:rsid w:val="004833E5"/>
    <w:rsid w:val="00491BEB"/>
    <w:rsid w:val="00493150"/>
    <w:rsid w:val="00495C8D"/>
    <w:rsid w:val="00495F98"/>
    <w:rsid w:val="004A20AA"/>
    <w:rsid w:val="004A2642"/>
    <w:rsid w:val="004A3B77"/>
    <w:rsid w:val="004A5076"/>
    <w:rsid w:val="004B3FEF"/>
    <w:rsid w:val="004B40C9"/>
    <w:rsid w:val="004C0BCE"/>
    <w:rsid w:val="004C1F31"/>
    <w:rsid w:val="004C6496"/>
    <w:rsid w:val="004C7C2B"/>
    <w:rsid w:val="004C7E0A"/>
    <w:rsid w:val="004D5057"/>
    <w:rsid w:val="004E279D"/>
    <w:rsid w:val="004E3A4C"/>
    <w:rsid w:val="004E60B9"/>
    <w:rsid w:val="004F4DC4"/>
    <w:rsid w:val="004F575A"/>
    <w:rsid w:val="004F7577"/>
    <w:rsid w:val="00500492"/>
    <w:rsid w:val="00501CA4"/>
    <w:rsid w:val="00502419"/>
    <w:rsid w:val="005041E0"/>
    <w:rsid w:val="00514F16"/>
    <w:rsid w:val="00514F6B"/>
    <w:rsid w:val="00526D88"/>
    <w:rsid w:val="00527AAF"/>
    <w:rsid w:val="005309BE"/>
    <w:rsid w:val="005318E5"/>
    <w:rsid w:val="00536AF6"/>
    <w:rsid w:val="00536CE6"/>
    <w:rsid w:val="00542F97"/>
    <w:rsid w:val="0054641A"/>
    <w:rsid w:val="0055072E"/>
    <w:rsid w:val="00553753"/>
    <w:rsid w:val="005537B1"/>
    <w:rsid w:val="005549B3"/>
    <w:rsid w:val="00561B23"/>
    <w:rsid w:val="005701D0"/>
    <w:rsid w:val="005702A2"/>
    <w:rsid w:val="005728D6"/>
    <w:rsid w:val="0057389A"/>
    <w:rsid w:val="00574D76"/>
    <w:rsid w:val="00575264"/>
    <w:rsid w:val="005801B3"/>
    <w:rsid w:val="00581D5B"/>
    <w:rsid w:val="00586035"/>
    <w:rsid w:val="00591662"/>
    <w:rsid w:val="005948FE"/>
    <w:rsid w:val="00595835"/>
    <w:rsid w:val="005A4819"/>
    <w:rsid w:val="005B038F"/>
    <w:rsid w:val="005B06B9"/>
    <w:rsid w:val="005B396D"/>
    <w:rsid w:val="005B6E27"/>
    <w:rsid w:val="005C2DA9"/>
    <w:rsid w:val="005C391F"/>
    <w:rsid w:val="005C4690"/>
    <w:rsid w:val="005C7999"/>
    <w:rsid w:val="005D1BC9"/>
    <w:rsid w:val="005D2BFA"/>
    <w:rsid w:val="005D38B4"/>
    <w:rsid w:val="005D52A0"/>
    <w:rsid w:val="005D5F99"/>
    <w:rsid w:val="005D6CD0"/>
    <w:rsid w:val="005D704C"/>
    <w:rsid w:val="005E37CB"/>
    <w:rsid w:val="005E5A67"/>
    <w:rsid w:val="005E7B02"/>
    <w:rsid w:val="005F04BF"/>
    <w:rsid w:val="005F3864"/>
    <w:rsid w:val="00600A53"/>
    <w:rsid w:val="006020EB"/>
    <w:rsid w:val="00605443"/>
    <w:rsid w:val="006116B8"/>
    <w:rsid w:val="00612A94"/>
    <w:rsid w:val="00613E54"/>
    <w:rsid w:val="006166E4"/>
    <w:rsid w:val="00626B77"/>
    <w:rsid w:val="00633DC7"/>
    <w:rsid w:val="00633F03"/>
    <w:rsid w:val="00635C06"/>
    <w:rsid w:val="00637206"/>
    <w:rsid w:val="006374A0"/>
    <w:rsid w:val="0064130A"/>
    <w:rsid w:val="00642B28"/>
    <w:rsid w:val="00642EB6"/>
    <w:rsid w:val="00650831"/>
    <w:rsid w:val="006550F4"/>
    <w:rsid w:val="00656F1E"/>
    <w:rsid w:val="00660DCF"/>
    <w:rsid w:val="0066169E"/>
    <w:rsid w:val="0066348A"/>
    <w:rsid w:val="00663BB0"/>
    <w:rsid w:val="00671436"/>
    <w:rsid w:val="006715E3"/>
    <w:rsid w:val="006723A0"/>
    <w:rsid w:val="00675182"/>
    <w:rsid w:val="0067584B"/>
    <w:rsid w:val="00680EC9"/>
    <w:rsid w:val="00681C94"/>
    <w:rsid w:val="00683CC5"/>
    <w:rsid w:val="00687D67"/>
    <w:rsid w:val="0069386B"/>
    <w:rsid w:val="006B0540"/>
    <w:rsid w:val="006B46F6"/>
    <w:rsid w:val="006B4CB6"/>
    <w:rsid w:val="006B4EE6"/>
    <w:rsid w:val="006B6CF4"/>
    <w:rsid w:val="006C054A"/>
    <w:rsid w:val="006C0A9A"/>
    <w:rsid w:val="006C322E"/>
    <w:rsid w:val="006C4C6F"/>
    <w:rsid w:val="006D36CC"/>
    <w:rsid w:val="006D450F"/>
    <w:rsid w:val="006E0FFF"/>
    <w:rsid w:val="006F04B8"/>
    <w:rsid w:val="006F0CCB"/>
    <w:rsid w:val="006F1114"/>
    <w:rsid w:val="006F1F18"/>
    <w:rsid w:val="006F26F3"/>
    <w:rsid w:val="006F4445"/>
    <w:rsid w:val="006F5924"/>
    <w:rsid w:val="006F6FB4"/>
    <w:rsid w:val="00703FE2"/>
    <w:rsid w:val="00705CB3"/>
    <w:rsid w:val="0070676E"/>
    <w:rsid w:val="00707009"/>
    <w:rsid w:val="00713F8A"/>
    <w:rsid w:val="00721A75"/>
    <w:rsid w:val="007309F2"/>
    <w:rsid w:val="0073107E"/>
    <w:rsid w:val="007313DE"/>
    <w:rsid w:val="00734FCE"/>
    <w:rsid w:val="00742D00"/>
    <w:rsid w:val="00746724"/>
    <w:rsid w:val="0074785E"/>
    <w:rsid w:val="00750C99"/>
    <w:rsid w:val="0075353E"/>
    <w:rsid w:val="007539CB"/>
    <w:rsid w:val="00754CF0"/>
    <w:rsid w:val="00760F0C"/>
    <w:rsid w:val="00761D28"/>
    <w:rsid w:val="00762904"/>
    <w:rsid w:val="00765308"/>
    <w:rsid w:val="007730F8"/>
    <w:rsid w:val="00773AD3"/>
    <w:rsid w:val="00777DBE"/>
    <w:rsid w:val="00785D6E"/>
    <w:rsid w:val="00787C2D"/>
    <w:rsid w:val="00790E24"/>
    <w:rsid w:val="00793091"/>
    <w:rsid w:val="007974FD"/>
    <w:rsid w:val="007A165C"/>
    <w:rsid w:val="007A3B0D"/>
    <w:rsid w:val="007A3E0D"/>
    <w:rsid w:val="007A412B"/>
    <w:rsid w:val="007A5289"/>
    <w:rsid w:val="007B07C6"/>
    <w:rsid w:val="007B1426"/>
    <w:rsid w:val="007B1F4D"/>
    <w:rsid w:val="007B2642"/>
    <w:rsid w:val="007B2E6A"/>
    <w:rsid w:val="007B686E"/>
    <w:rsid w:val="007C7745"/>
    <w:rsid w:val="007E34DA"/>
    <w:rsid w:val="007E6B1C"/>
    <w:rsid w:val="007E6B66"/>
    <w:rsid w:val="007F08C1"/>
    <w:rsid w:val="007F0D3A"/>
    <w:rsid w:val="00801475"/>
    <w:rsid w:val="00805EE3"/>
    <w:rsid w:val="0081285E"/>
    <w:rsid w:val="00816A3A"/>
    <w:rsid w:val="00824566"/>
    <w:rsid w:val="00824786"/>
    <w:rsid w:val="00827469"/>
    <w:rsid w:val="00834A2B"/>
    <w:rsid w:val="00834E0C"/>
    <w:rsid w:val="008359F4"/>
    <w:rsid w:val="00836ADB"/>
    <w:rsid w:val="00837EED"/>
    <w:rsid w:val="00856B0C"/>
    <w:rsid w:val="00860D52"/>
    <w:rsid w:val="0086321F"/>
    <w:rsid w:val="00871612"/>
    <w:rsid w:val="00872351"/>
    <w:rsid w:val="008737D6"/>
    <w:rsid w:val="008749FB"/>
    <w:rsid w:val="00876129"/>
    <w:rsid w:val="00877E10"/>
    <w:rsid w:val="008828A6"/>
    <w:rsid w:val="00882BA6"/>
    <w:rsid w:val="008875C6"/>
    <w:rsid w:val="008929E1"/>
    <w:rsid w:val="0089382F"/>
    <w:rsid w:val="008939C2"/>
    <w:rsid w:val="008A12C4"/>
    <w:rsid w:val="008A3C5C"/>
    <w:rsid w:val="008A5721"/>
    <w:rsid w:val="008B1919"/>
    <w:rsid w:val="008B1FC7"/>
    <w:rsid w:val="008B58EC"/>
    <w:rsid w:val="008B6AB6"/>
    <w:rsid w:val="008C0FA2"/>
    <w:rsid w:val="008C39AA"/>
    <w:rsid w:val="008D5485"/>
    <w:rsid w:val="008E35B2"/>
    <w:rsid w:val="008E3A90"/>
    <w:rsid w:val="008E7502"/>
    <w:rsid w:val="008F0A2E"/>
    <w:rsid w:val="008F291E"/>
    <w:rsid w:val="008F6673"/>
    <w:rsid w:val="00901279"/>
    <w:rsid w:val="00902BA8"/>
    <w:rsid w:val="00906B64"/>
    <w:rsid w:val="00912692"/>
    <w:rsid w:val="00913E74"/>
    <w:rsid w:val="00913F7D"/>
    <w:rsid w:val="00915881"/>
    <w:rsid w:val="00917B97"/>
    <w:rsid w:val="009207BB"/>
    <w:rsid w:val="00923E77"/>
    <w:rsid w:val="009258B2"/>
    <w:rsid w:val="00930CF4"/>
    <w:rsid w:val="00935EE6"/>
    <w:rsid w:val="00936641"/>
    <w:rsid w:val="00940A89"/>
    <w:rsid w:val="00942096"/>
    <w:rsid w:val="00942DD7"/>
    <w:rsid w:val="0094617D"/>
    <w:rsid w:val="00946BF0"/>
    <w:rsid w:val="009472F0"/>
    <w:rsid w:val="00950252"/>
    <w:rsid w:val="00964D56"/>
    <w:rsid w:val="0096528C"/>
    <w:rsid w:val="00970279"/>
    <w:rsid w:val="00975CCF"/>
    <w:rsid w:val="0098075D"/>
    <w:rsid w:val="00982FD3"/>
    <w:rsid w:val="00991121"/>
    <w:rsid w:val="00997036"/>
    <w:rsid w:val="0099705B"/>
    <w:rsid w:val="009A4E88"/>
    <w:rsid w:val="009A5DA6"/>
    <w:rsid w:val="009B19F6"/>
    <w:rsid w:val="009B2D56"/>
    <w:rsid w:val="009B4627"/>
    <w:rsid w:val="009B51ED"/>
    <w:rsid w:val="009C0D6A"/>
    <w:rsid w:val="009C189D"/>
    <w:rsid w:val="009C1C71"/>
    <w:rsid w:val="009C2D2F"/>
    <w:rsid w:val="009C4AA1"/>
    <w:rsid w:val="009C7DD5"/>
    <w:rsid w:val="009D44B8"/>
    <w:rsid w:val="009D5308"/>
    <w:rsid w:val="009E0206"/>
    <w:rsid w:val="009E6E36"/>
    <w:rsid w:val="009F1FC2"/>
    <w:rsid w:val="009F2BAB"/>
    <w:rsid w:val="009F403C"/>
    <w:rsid w:val="009F57DC"/>
    <w:rsid w:val="00A01DC5"/>
    <w:rsid w:val="00A04BB9"/>
    <w:rsid w:val="00A05243"/>
    <w:rsid w:val="00A069E0"/>
    <w:rsid w:val="00A07420"/>
    <w:rsid w:val="00A0782B"/>
    <w:rsid w:val="00A16EF3"/>
    <w:rsid w:val="00A172DC"/>
    <w:rsid w:val="00A21285"/>
    <w:rsid w:val="00A3092C"/>
    <w:rsid w:val="00A32100"/>
    <w:rsid w:val="00A322F0"/>
    <w:rsid w:val="00A37692"/>
    <w:rsid w:val="00A37C59"/>
    <w:rsid w:val="00A41431"/>
    <w:rsid w:val="00A42A75"/>
    <w:rsid w:val="00A4418D"/>
    <w:rsid w:val="00A47261"/>
    <w:rsid w:val="00A47581"/>
    <w:rsid w:val="00A53200"/>
    <w:rsid w:val="00A53DBC"/>
    <w:rsid w:val="00A62382"/>
    <w:rsid w:val="00A70CE6"/>
    <w:rsid w:val="00A732C4"/>
    <w:rsid w:val="00A73B5D"/>
    <w:rsid w:val="00A77E3F"/>
    <w:rsid w:val="00A807F9"/>
    <w:rsid w:val="00A831AF"/>
    <w:rsid w:val="00A833BE"/>
    <w:rsid w:val="00A8601B"/>
    <w:rsid w:val="00A9498B"/>
    <w:rsid w:val="00A9745C"/>
    <w:rsid w:val="00AA0C09"/>
    <w:rsid w:val="00AA1832"/>
    <w:rsid w:val="00AA19B7"/>
    <w:rsid w:val="00AA293D"/>
    <w:rsid w:val="00AA454E"/>
    <w:rsid w:val="00AA65F5"/>
    <w:rsid w:val="00AA6E7A"/>
    <w:rsid w:val="00AA7B9E"/>
    <w:rsid w:val="00AB1C42"/>
    <w:rsid w:val="00AB2049"/>
    <w:rsid w:val="00AB3450"/>
    <w:rsid w:val="00AB5A83"/>
    <w:rsid w:val="00AB7421"/>
    <w:rsid w:val="00AB7CB0"/>
    <w:rsid w:val="00AC018F"/>
    <w:rsid w:val="00AC01F2"/>
    <w:rsid w:val="00AC1909"/>
    <w:rsid w:val="00AC1E90"/>
    <w:rsid w:val="00AC363C"/>
    <w:rsid w:val="00AC73E3"/>
    <w:rsid w:val="00AC7781"/>
    <w:rsid w:val="00AD0C32"/>
    <w:rsid w:val="00AD29AB"/>
    <w:rsid w:val="00AD7177"/>
    <w:rsid w:val="00AD7B3C"/>
    <w:rsid w:val="00AE15B2"/>
    <w:rsid w:val="00AE7F81"/>
    <w:rsid w:val="00AF0BE4"/>
    <w:rsid w:val="00AF148F"/>
    <w:rsid w:val="00B10CA2"/>
    <w:rsid w:val="00B14A57"/>
    <w:rsid w:val="00B15441"/>
    <w:rsid w:val="00B17632"/>
    <w:rsid w:val="00B2066F"/>
    <w:rsid w:val="00B214E5"/>
    <w:rsid w:val="00B23130"/>
    <w:rsid w:val="00B261C1"/>
    <w:rsid w:val="00B31C8F"/>
    <w:rsid w:val="00B33C8A"/>
    <w:rsid w:val="00B348F4"/>
    <w:rsid w:val="00B34F7E"/>
    <w:rsid w:val="00B37F73"/>
    <w:rsid w:val="00B404E1"/>
    <w:rsid w:val="00B443E6"/>
    <w:rsid w:val="00B451BB"/>
    <w:rsid w:val="00B45E93"/>
    <w:rsid w:val="00B50735"/>
    <w:rsid w:val="00B529AF"/>
    <w:rsid w:val="00B542A4"/>
    <w:rsid w:val="00B546D1"/>
    <w:rsid w:val="00B57D69"/>
    <w:rsid w:val="00B610C2"/>
    <w:rsid w:val="00B622A6"/>
    <w:rsid w:val="00B67E92"/>
    <w:rsid w:val="00B7164A"/>
    <w:rsid w:val="00B72F10"/>
    <w:rsid w:val="00B76DAD"/>
    <w:rsid w:val="00B86CD2"/>
    <w:rsid w:val="00B903B8"/>
    <w:rsid w:val="00B954D5"/>
    <w:rsid w:val="00B9668B"/>
    <w:rsid w:val="00B9761E"/>
    <w:rsid w:val="00BA7883"/>
    <w:rsid w:val="00BA7CE5"/>
    <w:rsid w:val="00BB240F"/>
    <w:rsid w:val="00BB70F9"/>
    <w:rsid w:val="00BC18BA"/>
    <w:rsid w:val="00BC2BC3"/>
    <w:rsid w:val="00BC5489"/>
    <w:rsid w:val="00BD1148"/>
    <w:rsid w:val="00BD16DD"/>
    <w:rsid w:val="00BD4BB9"/>
    <w:rsid w:val="00BD4D7B"/>
    <w:rsid w:val="00BD5493"/>
    <w:rsid w:val="00BD54F2"/>
    <w:rsid w:val="00BD6984"/>
    <w:rsid w:val="00BE07EA"/>
    <w:rsid w:val="00BE1555"/>
    <w:rsid w:val="00BE2121"/>
    <w:rsid w:val="00BE26EC"/>
    <w:rsid w:val="00BE474E"/>
    <w:rsid w:val="00BF21B9"/>
    <w:rsid w:val="00BF2704"/>
    <w:rsid w:val="00C00298"/>
    <w:rsid w:val="00C02745"/>
    <w:rsid w:val="00C03765"/>
    <w:rsid w:val="00C24215"/>
    <w:rsid w:val="00C27C0C"/>
    <w:rsid w:val="00C32616"/>
    <w:rsid w:val="00C32904"/>
    <w:rsid w:val="00C4045F"/>
    <w:rsid w:val="00C41E65"/>
    <w:rsid w:val="00C43C1E"/>
    <w:rsid w:val="00C52285"/>
    <w:rsid w:val="00C55275"/>
    <w:rsid w:val="00C55348"/>
    <w:rsid w:val="00C55AF1"/>
    <w:rsid w:val="00C55C02"/>
    <w:rsid w:val="00C55FC9"/>
    <w:rsid w:val="00C61ADB"/>
    <w:rsid w:val="00C62C2C"/>
    <w:rsid w:val="00C62D95"/>
    <w:rsid w:val="00C6314F"/>
    <w:rsid w:val="00C649CA"/>
    <w:rsid w:val="00C6550C"/>
    <w:rsid w:val="00C66FCB"/>
    <w:rsid w:val="00C67A87"/>
    <w:rsid w:val="00C710F6"/>
    <w:rsid w:val="00C8128E"/>
    <w:rsid w:val="00C84C4D"/>
    <w:rsid w:val="00C87B7C"/>
    <w:rsid w:val="00C90DEC"/>
    <w:rsid w:val="00CA140B"/>
    <w:rsid w:val="00CA151A"/>
    <w:rsid w:val="00CA3331"/>
    <w:rsid w:val="00CA5069"/>
    <w:rsid w:val="00CA5DFB"/>
    <w:rsid w:val="00CA6387"/>
    <w:rsid w:val="00CA705D"/>
    <w:rsid w:val="00CB3982"/>
    <w:rsid w:val="00CB678F"/>
    <w:rsid w:val="00CC0F81"/>
    <w:rsid w:val="00CC57D7"/>
    <w:rsid w:val="00CC5B4B"/>
    <w:rsid w:val="00CD2535"/>
    <w:rsid w:val="00CD6698"/>
    <w:rsid w:val="00CD7143"/>
    <w:rsid w:val="00CE40C8"/>
    <w:rsid w:val="00CF375C"/>
    <w:rsid w:val="00CF4649"/>
    <w:rsid w:val="00CF7043"/>
    <w:rsid w:val="00CF7391"/>
    <w:rsid w:val="00D017A3"/>
    <w:rsid w:val="00D03476"/>
    <w:rsid w:val="00D11E81"/>
    <w:rsid w:val="00D121F1"/>
    <w:rsid w:val="00D122CD"/>
    <w:rsid w:val="00D12D61"/>
    <w:rsid w:val="00D24ECD"/>
    <w:rsid w:val="00D32935"/>
    <w:rsid w:val="00D32EA7"/>
    <w:rsid w:val="00D35CE4"/>
    <w:rsid w:val="00D35D6C"/>
    <w:rsid w:val="00D360C4"/>
    <w:rsid w:val="00D41010"/>
    <w:rsid w:val="00D42CBC"/>
    <w:rsid w:val="00D50BD4"/>
    <w:rsid w:val="00D51028"/>
    <w:rsid w:val="00D53222"/>
    <w:rsid w:val="00D55A90"/>
    <w:rsid w:val="00D568F9"/>
    <w:rsid w:val="00D63AE2"/>
    <w:rsid w:val="00D63F24"/>
    <w:rsid w:val="00D67C22"/>
    <w:rsid w:val="00D731C2"/>
    <w:rsid w:val="00D733A2"/>
    <w:rsid w:val="00D82ABE"/>
    <w:rsid w:val="00D82C9B"/>
    <w:rsid w:val="00D90AD1"/>
    <w:rsid w:val="00D90ECF"/>
    <w:rsid w:val="00D93117"/>
    <w:rsid w:val="00DA2DEE"/>
    <w:rsid w:val="00DA4E7B"/>
    <w:rsid w:val="00DA5609"/>
    <w:rsid w:val="00DA6CFF"/>
    <w:rsid w:val="00DB01C3"/>
    <w:rsid w:val="00DB2FBA"/>
    <w:rsid w:val="00DC0EA4"/>
    <w:rsid w:val="00DC179E"/>
    <w:rsid w:val="00DC314A"/>
    <w:rsid w:val="00DC5653"/>
    <w:rsid w:val="00DD031E"/>
    <w:rsid w:val="00DD20C5"/>
    <w:rsid w:val="00DD2820"/>
    <w:rsid w:val="00DD386E"/>
    <w:rsid w:val="00DD5330"/>
    <w:rsid w:val="00DD7078"/>
    <w:rsid w:val="00DE1D9D"/>
    <w:rsid w:val="00DE4218"/>
    <w:rsid w:val="00DE4FBF"/>
    <w:rsid w:val="00DE6B94"/>
    <w:rsid w:val="00DF4AE5"/>
    <w:rsid w:val="00DF4DDB"/>
    <w:rsid w:val="00DF561D"/>
    <w:rsid w:val="00DF6E43"/>
    <w:rsid w:val="00E0166F"/>
    <w:rsid w:val="00E025FC"/>
    <w:rsid w:val="00E02A34"/>
    <w:rsid w:val="00E02DBF"/>
    <w:rsid w:val="00E0769C"/>
    <w:rsid w:val="00E120D9"/>
    <w:rsid w:val="00E1225C"/>
    <w:rsid w:val="00E12955"/>
    <w:rsid w:val="00E1353E"/>
    <w:rsid w:val="00E15361"/>
    <w:rsid w:val="00E15906"/>
    <w:rsid w:val="00E15B97"/>
    <w:rsid w:val="00E2254A"/>
    <w:rsid w:val="00E27335"/>
    <w:rsid w:val="00E31DDD"/>
    <w:rsid w:val="00E324D3"/>
    <w:rsid w:val="00E32F39"/>
    <w:rsid w:val="00E33466"/>
    <w:rsid w:val="00E35204"/>
    <w:rsid w:val="00E42B28"/>
    <w:rsid w:val="00E471F4"/>
    <w:rsid w:val="00E50EBE"/>
    <w:rsid w:val="00E51E3B"/>
    <w:rsid w:val="00E52EA8"/>
    <w:rsid w:val="00E62513"/>
    <w:rsid w:val="00E6613C"/>
    <w:rsid w:val="00E72383"/>
    <w:rsid w:val="00E73C04"/>
    <w:rsid w:val="00E740C5"/>
    <w:rsid w:val="00E7418B"/>
    <w:rsid w:val="00E75CEA"/>
    <w:rsid w:val="00E826DA"/>
    <w:rsid w:val="00E82A5C"/>
    <w:rsid w:val="00E82E4D"/>
    <w:rsid w:val="00E86F68"/>
    <w:rsid w:val="00EA2E16"/>
    <w:rsid w:val="00EA6218"/>
    <w:rsid w:val="00EB58E3"/>
    <w:rsid w:val="00EB7F75"/>
    <w:rsid w:val="00EC28E0"/>
    <w:rsid w:val="00EC2D54"/>
    <w:rsid w:val="00EC30EE"/>
    <w:rsid w:val="00EC4046"/>
    <w:rsid w:val="00EC5811"/>
    <w:rsid w:val="00EC704C"/>
    <w:rsid w:val="00ED1546"/>
    <w:rsid w:val="00ED1C92"/>
    <w:rsid w:val="00ED37A3"/>
    <w:rsid w:val="00ED3C28"/>
    <w:rsid w:val="00ED5A21"/>
    <w:rsid w:val="00ED5A36"/>
    <w:rsid w:val="00EE069E"/>
    <w:rsid w:val="00EE1047"/>
    <w:rsid w:val="00EE2D22"/>
    <w:rsid w:val="00EE38E5"/>
    <w:rsid w:val="00EE6E7E"/>
    <w:rsid w:val="00EE7EEC"/>
    <w:rsid w:val="00EF024A"/>
    <w:rsid w:val="00EF34A0"/>
    <w:rsid w:val="00EF6B7F"/>
    <w:rsid w:val="00F00126"/>
    <w:rsid w:val="00F02AE4"/>
    <w:rsid w:val="00F054DB"/>
    <w:rsid w:val="00F054DC"/>
    <w:rsid w:val="00F06E12"/>
    <w:rsid w:val="00F13892"/>
    <w:rsid w:val="00F157F6"/>
    <w:rsid w:val="00F1654D"/>
    <w:rsid w:val="00F173A6"/>
    <w:rsid w:val="00F20E5B"/>
    <w:rsid w:val="00F23013"/>
    <w:rsid w:val="00F2411E"/>
    <w:rsid w:val="00F25DC6"/>
    <w:rsid w:val="00F32296"/>
    <w:rsid w:val="00F350BB"/>
    <w:rsid w:val="00F40478"/>
    <w:rsid w:val="00F4492D"/>
    <w:rsid w:val="00F47BE2"/>
    <w:rsid w:val="00F50358"/>
    <w:rsid w:val="00F52CB5"/>
    <w:rsid w:val="00F5589B"/>
    <w:rsid w:val="00F63F8B"/>
    <w:rsid w:val="00F6416E"/>
    <w:rsid w:val="00F64DF9"/>
    <w:rsid w:val="00F66AD7"/>
    <w:rsid w:val="00F66E33"/>
    <w:rsid w:val="00F67931"/>
    <w:rsid w:val="00F70F79"/>
    <w:rsid w:val="00F77851"/>
    <w:rsid w:val="00F8279B"/>
    <w:rsid w:val="00F86A05"/>
    <w:rsid w:val="00F872F4"/>
    <w:rsid w:val="00F921EA"/>
    <w:rsid w:val="00F9279F"/>
    <w:rsid w:val="00FA4EBA"/>
    <w:rsid w:val="00FA5633"/>
    <w:rsid w:val="00FA6B7A"/>
    <w:rsid w:val="00FB1165"/>
    <w:rsid w:val="00FB406B"/>
    <w:rsid w:val="00FC0E9D"/>
    <w:rsid w:val="00FC1BC8"/>
    <w:rsid w:val="00FD2BC6"/>
    <w:rsid w:val="00FD6498"/>
    <w:rsid w:val="00FE001D"/>
    <w:rsid w:val="00FE4274"/>
    <w:rsid w:val="00FE696A"/>
    <w:rsid w:val="00FF1FA3"/>
    <w:rsid w:val="00FF60B4"/>
    <w:rsid w:val="00FF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21B729-67FF-4BCA-AC6F-7E782C44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1C4EB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link w:val="2Char"/>
    <w:qFormat/>
    <w:rsid w:val="001C4EBC"/>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C4EBC"/>
    <w:rPr>
      <w:rFonts w:ascii="Times New Roman" w:eastAsia="宋体" w:hAnsi="Times New Roman" w:cs="Times New Roman"/>
      <w:b/>
      <w:bCs/>
      <w:kern w:val="44"/>
      <w:sz w:val="44"/>
      <w:szCs w:val="44"/>
    </w:rPr>
  </w:style>
  <w:style w:type="character" w:customStyle="1" w:styleId="2Char">
    <w:name w:val="标题 2 Char"/>
    <w:basedOn w:val="a0"/>
    <w:link w:val="2"/>
    <w:rsid w:val="001C4EBC"/>
    <w:rPr>
      <w:rFonts w:ascii="宋体" w:eastAsia="宋体" w:hAnsi="Times New Roman" w:cs="Times New Roman"/>
      <w:b/>
      <w:bCs/>
      <w:kern w:val="0"/>
      <w:sz w:val="36"/>
      <w:szCs w:val="36"/>
    </w:rPr>
  </w:style>
  <w:style w:type="paragraph" w:styleId="a3">
    <w:name w:val="List Paragraph"/>
    <w:basedOn w:val="a"/>
    <w:uiPriority w:val="34"/>
    <w:qFormat/>
    <w:rsid w:val="003475BA"/>
    <w:pPr>
      <w:ind w:firstLineChars="200" w:firstLine="420"/>
    </w:pPr>
  </w:style>
  <w:style w:type="paragraph" w:styleId="a4">
    <w:name w:val="header"/>
    <w:basedOn w:val="a"/>
    <w:link w:val="Char"/>
    <w:unhideWhenUsed/>
    <w:rsid w:val="00401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01CEE"/>
    <w:rPr>
      <w:sz w:val="18"/>
      <w:szCs w:val="18"/>
    </w:rPr>
  </w:style>
  <w:style w:type="paragraph" w:styleId="a5">
    <w:name w:val="footer"/>
    <w:basedOn w:val="a"/>
    <w:link w:val="Char0"/>
    <w:uiPriority w:val="99"/>
    <w:unhideWhenUsed/>
    <w:rsid w:val="00401CEE"/>
    <w:pPr>
      <w:tabs>
        <w:tab w:val="center" w:pos="4153"/>
        <w:tab w:val="right" w:pos="8306"/>
      </w:tabs>
      <w:snapToGrid w:val="0"/>
      <w:jc w:val="left"/>
    </w:pPr>
    <w:rPr>
      <w:sz w:val="18"/>
      <w:szCs w:val="18"/>
    </w:rPr>
  </w:style>
  <w:style w:type="character" w:customStyle="1" w:styleId="Char0">
    <w:name w:val="页脚 Char"/>
    <w:basedOn w:val="a0"/>
    <w:link w:val="a5"/>
    <w:uiPriority w:val="99"/>
    <w:rsid w:val="00401CEE"/>
    <w:rPr>
      <w:sz w:val="18"/>
      <w:szCs w:val="18"/>
    </w:rPr>
  </w:style>
  <w:style w:type="character" w:customStyle="1" w:styleId="Char1">
    <w:name w:val="文档结构图 Char"/>
    <w:basedOn w:val="a0"/>
    <w:link w:val="a6"/>
    <w:semiHidden/>
    <w:rsid w:val="001C4EBC"/>
    <w:rPr>
      <w:rFonts w:ascii="宋体" w:eastAsia="宋体" w:hAnsi="Times New Roman" w:cs="Times New Roman"/>
      <w:kern w:val="0"/>
      <w:sz w:val="18"/>
      <w:szCs w:val="18"/>
    </w:rPr>
  </w:style>
  <w:style w:type="paragraph" w:styleId="a6">
    <w:name w:val="Document Map"/>
    <w:basedOn w:val="a"/>
    <w:link w:val="Char1"/>
    <w:semiHidden/>
    <w:rsid w:val="001C4EBC"/>
    <w:rPr>
      <w:rFonts w:ascii="宋体" w:eastAsia="宋体" w:hAnsi="Times New Roman" w:cs="Times New Roman"/>
      <w:kern w:val="0"/>
      <w:sz w:val="18"/>
      <w:szCs w:val="18"/>
    </w:rPr>
  </w:style>
  <w:style w:type="paragraph" w:styleId="a7">
    <w:name w:val="Date"/>
    <w:basedOn w:val="a"/>
    <w:next w:val="a"/>
    <w:link w:val="Char2"/>
    <w:rsid w:val="001C4EBC"/>
    <w:pPr>
      <w:ind w:leftChars="2500" w:left="100"/>
    </w:pPr>
    <w:rPr>
      <w:rFonts w:ascii="Times New Roman" w:eastAsia="宋体" w:hAnsi="Times New Roman" w:cs="Times New Roman"/>
      <w:kern w:val="0"/>
      <w:sz w:val="24"/>
      <w:szCs w:val="24"/>
    </w:rPr>
  </w:style>
  <w:style w:type="character" w:customStyle="1" w:styleId="Char2">
    <w:name w:val="日期 Char"/>
    <w:basedOn w:val="a0"/>
    <w:link w:val="a7"/>
    <w:rsid w:val="001C4EBC"/>
    <w:rPr>
      <w:rFonts w:ascii="Times New Roman" w:eastAsia="宋体" w:hAnsi="Times New Roman" w:cs="Times New Roman"/>
      <w:kern w:val="0"/>
      <w:sz w:val="24"/>
      <w:szCs w:val="24"/>
    </w:rPr>
  </w:style>
  <w:style w:type="character" w:customStyle="1" w:styleId="Char3">
    <w:name w:val="批注框文本 Char"/>
    <w:basedOn w:val="a0"/>
    <w:link w:val="a8"/>
    <w:semiHidden/>
    <w:rsid w:val="001C4EBC"/>
    <w:rPr>
      <w:rFonts w:ascii="Times New Roman" w:eastAsia="宋体" w:hAnsi="Times New Roman" w:cs="Times New Roman"/>
      <w:kern w:val="0"/>
      <w:sz w:val="18"/>
      <w:szCs w:val="18"/>
    </w:rPr>
  </w:style>
  <w:style w:type="paragraph" w:styleId="a8">
    <w:name w:val="Balloon Text"/>
    <w:basedOn w:val="a"/>
    <w:link w:val="Char3"/>
    <w:semiHidden/>
    <w:rsid w:val="001C4EBC"/>
    <w:rPr>
      <w:rFonts w:ascii="Times New Roman" w:eastAsia="宋体" w:hAnsi="Times New Roman" w:cs="Times New Roman"/>
      <w:kern w:val="0"/>
      <w:sz w:val="18"/>
      <w:szCs w:val="18"/>
    </w:rPr>
  </w:style>
  <w:style w:type="paragraph" w:customStyle="1" w:styleId="10">
    <w:name w:val="列出段落1"/>
    <w:basedOn w:val="a"/>
    <w:rsid w:val="001C4EBC"/>
    <w:pPr>
      <w:ind w:firstLineChars="200" w:firstLine="420"/>
    </w:pPr>
    <w:rPr>
      <w:rFonts w:ascii="Times New Roman" w:eastAsia="宋体" w:hAnsi="Times New Roman" w:cs="Times New Roman"/>
      <w:szCs w:val="24"/>
    </w:rPr>
  </w:style>
  <w:style w:type="paragraph" w:customStyle="1" w:styleId="11">
    <w:name w:val="修订1"/>
    <w:hidden/>
    <w:rsid w:val="001C4EBC"/>
    <w:rPr>
      <w:rFonts w:ascii="Times New Roman" w:eastAsia="宋体" w:hAnsi="Times New Roman" w:cs="Times New Roman"/>
      <w:szCs w:val="24"/>
    </w:rPr>
  </w:style>
  <w:style w:type="table" w:styleId="a9">
    <w:name w:val="Table Grid"/>
    <w:basedOn w:val="a1"/>
    <w:rsid w:val="001C4EB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Char"/>
    <w:rsid w:val="001C4EBC"/>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3Char">
    <w:name w:val="正文文本缩进 3 Char"/>
    <w:basedOn w:val="a0"/>
    <w:link w:val="3"/>
    <w:rsid w:val="001C4EBC"/>
    <w:rPr>
      <w:rFonts w:ascii="宋体" w:eastAsia="宋体" w:hAnsi="Times New Roman" w:cs="Times New Roman"/>
      <w:kern w:val="0"/>
      <w:szCs w:val="21"/>
    </w:rPr>
  </w:style>
  <w:style w:type="paragraph" w:customStyle="1" w:styleId="reader-word-layerreader-word-s19-13">
    <w:name w:val="reader-word-layer reader-word-s19-13"/>
    <w:basedOn w:val="a"/>
    <w:rsid w:val="001C4EBC"/>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reader-word-layerreader-word-s19-5">
    <w:name w:val="reader-word-layer reader-word-s19-5"/>
    <w:basedOn w:val="a"/>
    <w:rsid w:val="001C4EBC"/>
    <w:pPr>
      <w:widowControl/>
      <w:spacing w:before="100" w:beforeAutospacing="1" w:after="100" w:afterAutospacing="1" w:line="460" w:lineRule="exact"/>
      <w:jc w:val="left"/>
    </w:pPr>
    <w:rPr>
      <w:rFonts w:ascii="宋体" w:eastAsia="宋体" w:hAnsi="宋体" w:cs="宋体"/>
      <w:kern w:val="0"/>
      <w:sz w:val="24"/>
      <w:szCs w:val="24"/>
    </w:rPr>
  </w:style>
  <w:style w:type="paragraph" w:styleId="aa">
    <w:name w:val="caption"/>
    <w:basedOn w:val="a"/>
    <w:next w:val="a"/>
    <w:qFormat/>
    <w:rsid w:val="001C4EBC"/>
    <w:pPr>
      <w:spacing w:before="152" w:after="160" w:line="460" w:lineRule="exact"/>
    </w:pPr>
    <w:rPr>
      <w:rFonts w:ascii="Arial" w:eastAsia="黑体" w:hAnsi="Arial" w:cs="Times New Roman"/>
      <w:szCs w:val="20"/>
    </w:rPr>
  </w:style>
  <w:style w:type="paragraph" w:styleId="ab">
    <w:name w:val="Body Text Indent"/>
    <w:basedOn w:val="a"/>
    <w:link w:val="Char4"/>
    <w:rsid w:val="001C4EBC"/>
    <w:pPr>
      <w:spacing w:line="460" w:lineRule="exact"/>
      <w:ind w:firstLine="630"/>
    </w:pPr>
    <w:rPr>
      <w:rFonts w:ascii="仿宋_GB2312" w:eastAsia="仿宋_GB2312" w:hAnsi="Times New Roman" w:cs="Times New Roman"/>
      <w:sz w:val="32"/>
      <w:szCs w:val="20"/>
    </w:rPr>
  </w:style>
  <w:style w:type="character" w:customStyle="1" w:styleId="Char4">
    <w:name w:val="正文文本缩进 Char"/>
    <w:basedOn w:val="a0"/>
    <w:link w:val="ab"/>
    <w:rsid w:val="001C4EBC"/>
    <w:rPr>
      <w:rFonts w:ascii="仿宋_GB2312" w:eastAsia="仿宋_GB2312" w:hAnsi="Times New Roman" w:cs="Times New Roman"/>
      <w:sz w:val="32"/>
      <w:szCs w:val="20"/>
    </w:rPr>
  </w:style>
  <w:style w:type="character" w:styleId="ac">
    <w:name w:val="page number"/>
    <w:rsid w:val="001C4EBC"/>
    <w:rPr>
      <w:rFonts w:cs="Times New Roman"/>
    </w:rPr>
  </w:style>
  <w:style w:type="paragraph" w:customStyle="1" w:styleId="ad">
    <w:name w:val="大标题"/>
    <w:basedOn w:val="a"/>
    <w:rsid w:val="001C4EBC"/>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ae">
    <w:name w:val="主题词"/>
    <w:basedOn w:val="a"/>
    <w:rsid w:val="001C4EBC"/>
    <w:pPr>
      <w:adjustRightInd w:val="0"/>
      <w:spacing w:line="440" w:lineRule="atLeast"/>
      <w:jc w:val="left"/>
      <w:textAlignment w:val="bottom"/>
    </w:pPr>
    <w:rPr>
      <w:rFonts w:ascii="Times New Roman" w:eastAsia="黑体" w:hAnsi="Times New Roman" w:cs="Times New Roman"/>
      <w:kern w:val="0"/>
      <w:sz w:val="28"/>
      <w:szCs w:val="20"/>
    </w:rPr>
  </w:style>
  <w:style w:type="paragraph" w:customStyle="1" w:styleId="af">
    <w:name w:val="函号"/>
    <w:basedOn w:val="a"/>
    <w:rsid w:val="001C4EBC"/>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20">
    <w:name w:val="Body Text Indent 2"/>
    <w:basedOn w:val="a"/>
    <w:link w:val="2Char0"/>
    <w:rsid w:val="001C4EBC"/>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0">
    <w:name w:val="正文文本缩进 2 Char"/>
    <w:basedOn w:val="a0"/>
    <w:link w:val="20"/>
    <w:rsid w:val="001C4EBC"/>
    <w:rPr>
      <w:rFonts w:ascii="仿宋_GB2312" w:eastAsia="仿宋_GB2312" w:hAnsi="Times New Roman" w:cs="Times New Roman"/>
      <w:kern w:val="0"/>
      <w:sz w:val="28"/>
      <w:szCs w:val="20"/>
    </w:rPr>
  </w:style>
  <w:style w:type="paragraph" w:customStyle="1" w:styleId="af0">
    <w:name w:val="文号"/>
    <w:basedOn w:val="a"/>
    <w:rsid w:val="001C4EBC"/>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styleId="af1">
    <w:name w:val="Plain Text"/>
    <w:basedOn w:val="a"/>
    <w:link w:val="Char5"/>
    <w:rsid w:val="001C4EBC"/>
    <w:pPr>
      <w:spacing w:line="460" w:lineRule="exact"/>
    </w:pPr>
    <w:rPr>
      <w:rFonts w:ascii="宋体" w:eastAsia="宋体" w:hAnsi="Courier New" w:cs="Times New Roman"/>
      <w:szCs w:val="20"/>
    </w:rPr>
  </w:style>
  <w:style w:type="character" w:customStyle="1" w:styleId="Char5">
    <w:name w:val="纯文本 Char"/>
    <w:basedOn w:val="a0"/>
    <w:link w:val="af1"/>
    <w:rsid w:val="001C4EBC"/>
    <w:rPr>
      <w:rFonts w:ascii="宋体" w:eastAsia="宋体" w:hAnsi="Courier New" w:cs="Times New Roman"/>
      <w:szCs w:val="20"/>
    </w:rPr>
  </w:style>
  <w:style w:type="paragraph" w:styleId="af2">
    <w:name w:val="Body Text"/>
    <w:basedOn w:val="a"/>
    <w:link w:val="Char6"/>
    <w:rsid w:val="001C4EBC"/>
    <w:pPr>
      <w:spacing w:line="380" w:lineRule="exact"/>
    </w:pPr>
    <w:rPr>
      <w:rFonts w:ascii="Times New Roman" w:eastAsia="仿宋_GB2312" w:hAnsi="Times New Roman" w:cs="Times New Roman"/>
      <w:sz w:val="28"/>
      <w:szCs w:val="20"/>
    </w:rPr>
  </w:style>
  <w:style w:type="character" w:customStyle="1" w:styleId="Char6">
    <w:name w:val="正文文本 Char"/>
    <w:basedOn w:val="a0"/>
    <w:link w:val="af2"/>
    <w:rsid w:val="001C4EBC"/>
    <w:rPr>
      <w:rFonts w:ascii="Times New Roman" w:eastAsia="仿宋_GB2312" w:hAnsi="Times New Roman" w:cs="Times New Roman"/>
      <w:sz w:val="28"/>
      <w:szCs w:val="20"/>
    </w:rPr>
  </w:style>
  <w:style w:type="character" w:customStyle="1" w:styleId="unnamed2">
    <w:name w:val="unnamed2"/>
    <w:rsid w:val="001C4EBC"/>
    <w:rPr>
      <w:rFonts w:cs="Times New Roman"/>
    </w:rPr>
  </w:style>
  <w:style w:type="character" w:styleId="af3">
    <w:name w:val="Hyperlink"/>
    <w:rsid w:val="001C4EBC"/>
    <w:rPr>
      <w:rFonts w:cs="Times New Roman"/>
      <w:color w:val="1B227E"/>
      <w:u w:val="none"/>
      <w:effect w:val="none"/>
    </w:rPr>
  </w:style>
  <w:style w:type="paragraph" w:styleId="af4">
    <w:name w:val="Normal (Web)"/>
    <w:basedOn w:val="a"/>
    <w:rsid w:val="001C4EBC"/>
    <w:pPr>
      <w:widowControl/>
      <w:spacing w:before="100" w:beforeAutospacing="1" w:after="100" w:afterAutospacing="1" w:line="460" w:lineRule="exact"/>
      <w:jc w:val="left"/>
    </w:pPr>
    <w:rPr>
      <w:rFonts w:ascii="宋体" w:eastAsia="宋体" w:hAnsi="宋体" w:cs="Times New Roman"/>
      <w:kern w:val="0"/>
      <w:sz w:val="24"/>
      <w:szCs w:val="24"/>
    </w:rPr>
  </w:style>
  <w:style w:type="character" w:styleId="af5">
    <w:name w:val="FollowedHyperlink"/>
    <w:rsid w:val="001C4EBC"/>
    <w:rPr>
      <w:rFonts w:cs="Times New Roman"/>
      <w:color w:val="800080"/>
      <w:u w:val="single"/>
    </w:rPr>
  </w:style>
  <w:style w:type="character" w:customStyle="1" w:styleId="high-light-bg4">
    <w:name w:val="high-light-bg4"/>
    <w:rsid w:val="001C4EBC"/>
    <w:rPr>
      <w:rFonts w:cs="Times New Roman"/>
    </w:rPr>
  </w:style>
  <w:style w:type="paragraph" w:customStyle="1" w:styleId="ordinary-output">
    <w:name w:val="ordinary-output"/>
    <w:basedOn w:val="a"/>
    <w:rsid w:val="001C4EBC"/>
    <w:pPr>
      <w:widowControl/>
      <w:spacing w:before="100" w:beforeAutospacing="1" w:after="75" w:line="330" w:lineRule="atLeast"/>
      <w:jc w:val="left"/>
    </w:pPr>
    <w:rPr>
      <w:rFonts w:ascii="宋体" w:eastAsia="宋体" w:hAnsi="宋体" w:cs="宋体"/>
      <w:color w:val="333333"/>
      <w:kern w:val="0"/>
      <w:sz w:val="27"/>
      <w:szCs w:val="27"/>
    </w:rPr>
  </w:style>
  <w:style w:type="character" w:customStyle="1" w:styleId="edited2">
    <w:name w:val="edited2"/>
    <w:rsid w:val="001C4EBC"/>
    <w:rPr>
      <w:rFonts w:cs="Times New Roman"/>
    </w:rPr>
  </w:style>
  <w:style w:type="paragraph" w:styleId="af6">
    <w:name w:val="annotation text"/>
    <w:basedOn w:val="a"/>
    <w:link w:val="Char7"/>
    <w:rsid w:val="001C4EBC"/>
    <w:pPr>
      <w:spacing w:line="460" w:lineRule="exact"/>
      <w:jc w:val="left"/>
    </w:pPr>
    <w:rPr>
      <w:rFonts w:ascii="Calibri" w:eastAsia="宋体" w:hAnsi="Calibri" w:cs="Times New Roman"/>
      <w:szCs w:val="21"/>
    </w:rPr>
  </w:style>
  <w:style w:type="character" w:customStyle="1" w:styleId="Char7">
    <w:name w:val="批注文字 Char"/>
    <w:basedOn w:val="a0"/>
    <w:link w:val="af6"/>
    <w:rsid w:val="001C4EBC"/>
    <w:rPr>
      <w:rFonts w:ascii="Calibri" w:eastAsia="宋体" w:hAnsi="Calibri" w:cs="Times New Roman"/>
      <w:szCs w:val="21"/>
    </w:rPr>
  </w:style>
  <w:style w:type="character" w:customStyle="1" w:styleId="Char8">
    <w:name w:val="批注主题 Char"/>
    <w:basedOn w:val="Char7"/>
    <w:link w:val="af7"/>
    <w:semiHidden/>
    <w:rsid w:val="001C4EBC"/>
    <w:rPr>
      <w:rFonts w:ascii="Calibri" w:eastAsia="宋体" w:hAnsi="Calibri" w:cs="Times New Roman"/>
      <w:b/>
      <w:bCs/>
      <w:szCs w:val="21"/>
    </w:rPr>
  </w:style>
  <w:style w:type="paragraph" w:styleId="af7">
    <w:name w:val="annotation subject"/>
    <w:basedOn w:val="af6"/>
    <w:next w:val="af6"/>
    <w:link w:val="Char8"/>
    <w:semiHidden/>
    <w:rsid w:val="001C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3719</Words>
  <Characters>21203</Characters>
  <Application>Microsoft Office Word</Application>
  <DocSecurity>0</DocSecurity>
  <Lines>176</Lines>
  <Paragraphs>49</Paragraphs>
  <ScaleCrop>false</ScaleCrop>
  <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张继旺</dc:creator>
  <cp:lastModifiedBy>曹军</cp:lastModifiedBy>
  <cp:revision>11</cp:revision>
  <dcterms:created xsi:type="dcterms:W3CDTF">2017-09-13T08:38:00Z</dcterms:created>
  <dcterms:modified xsi:type="dcterms:W3CDTF">2017-09-20T05:35:00Z</dcterms:modified>
</cp:coreProperties>
</file>